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476"/>
        <w:gridCol w:w="2592"/>
        <w:gridCol w:w="181"/>
        <w:gridCol w:w="670"/>
        <w:gridCol w:w="1260"/>
        <w:gridCol w:w="826"/>
        <w:gridCol w:w="850"/>
        <w:gridCol w:w="1757"/>
      </w:tblGrid>
      <w:tr w:rsidR="008B28B5" w:rsidRPr="00DA3220" w:rsidTr="00BF6C23">
        <w:trPr>
          <w:trHeight w:val="211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751" w:rsidRPr="008B28B5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9A21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</w:t>
            </w:r>
            <w:r w:rsidR="009A21CC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перечню </w:t>
            </w:r>
            <w:r w:rsidR="0014610D" w:rsidRPr="00DA3220">
              <w:rPr>
                <w:rFonts w:ascii="Times New Roman" w:eastAsia="Times New Roman" w:hAnsi="Times New Roman" w:cs="Times New Roman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 по налогам, страховых взносов</w:t>
            </w:r>
          </w:p>
        </w:tc>
      </w:tr>
      <w:tr w:rsidR="008B28B5" w:rsidRPr="00DA3220" w:rsidTr="000D54EE">
        <w:trPr>
          <w:trHeight w:val="1545"/>
        </w:trPr>
        <w:tc>
          <w:tcPr>
            <w:tcW w:w="961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Соответствие кодов бюджетной классификации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1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и отчетных (налоговых) периодов, указанных в Уведомлении об исчисленных с</w:t>
            </w:r>
            <w:bookmarkStart w:id="0" w:name="_GoBack"/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</w:t>
            </w:r>
            <w:bookmarkEnd w:id="0"/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ммах налогов, сборов, авансовых платежей по налогам, страховых взносов</w:t>
            </w:r>
            <w:r w:rsidR="00061589">
              <w:rPr>
                <w:rStyle w:val="a5"/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footnoteReference w:id="2"/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, срокам уплаты, установленным соответствующими нормами части второй 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br/>
              <w:t>Налогового кодекса Российской Федерации</w:t>
            </w:r>
          </w:p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153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налога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оды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(налоговый/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</w:t>
            </w:r>
            <w:r w:rsidR="000615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четный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Срок уплаты                        </w:t>
            </w:r>
            <w:proofErr w:type="gramStart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(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соответствии с нормами части второй Налогового кодекса Российской Федерации)</w:t>
            </w:r>
          </w:p>
        </w:tc>
      </w:tr>
      <w:tr w:rsidR="008B28B5" w:rsidRPr="00DA3220" w:rsidTr="000D54EE">
        <w:trPr>
          <w:trHeight w:val="45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76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18210102150011000110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18210102160011000110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18210102170011000110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18210102180011000110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18210102200011000110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18210102210011000110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18210102220011000110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18210102230011000110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5805FC" w:rsidRDefault="009123AE" w:rsidP="0091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5FC">
              <w:rPr>
                <w:rFonts w:ascii="Times New Roman" w:eastAsia="Times New Roman" w:hAnsi="Times New Roman" w:cs="Times New Roman"/>
                <w:lang w:eastAsia="ru-RU"/>
              </w:rPr>
              <w:t>18210102240011000110</w:t>
            </w:r>
            <w:r w:rsidRPr="005805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9123AE" w:rsidRPr="00DA3220" w:rsidRDefault="009123AE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22.01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.10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C07CA6" w:rsidP="00C0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.11 по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092751" w:rsidRPr="00DA3220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18210102021011000110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18210102022011000110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E93649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18210102023011000110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:rsidR="00E93649" w:rsidRPr="00DA3220" w:rsidRDefault="00E93649" w:rsidP="00E9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649">
              <w:rPr>
                <w:rFonts w:ascii="Times New Roman" w:eastAsia="Times New Roman" w:hAnsi="Times New Roman" w:cs="Times New Roman"/>
                <w:lang w:eastAsia="ru-RU"/>
              </w:rPr>
              <w:t>18210102024011000110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57C8" w:rsidRDefault="00DA57C8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3220" w:rsidRDefault="00DA57C8" w:rsidP="00DA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  <w:r w:rsidRPr="003D1DA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  <w:r w:rsidR="00DA57C8"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  <w:p w:rsidR="00DA57C8" w:rsidRPr="00DA3220" w:rsidRDefault="00DA57C8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  <w:r w:rsidRPr="0087040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292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Налог,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уплачивае-мый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примене-нием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упрощённой системы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налогообло-жения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8B28B5" w:rsidP="008B2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Единый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сельскохо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зяйственный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28B5" w:rsidRPr="00DA3220" w:rsidRDefault="00092751" w:rsidP="00061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прибыль организаций с доходов, полученных в виде дивидендов от российских организаций российскими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</w: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  <w:r w:rsidR="0006158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, налог на прибыль организаций с доходов, полученных в виде процентов по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венным и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2751" w:rsidRPr="00DA3220" w:rsidRDefault="00092751" w:rsidP="009D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 иностранной организации, не связанных с </w:t>
            </w:r>
            <w:proofErr w:type="spellStart"/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деятельнос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тью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российско</w:t>
            </w:r>
            <w:r w:rsidR="009D05E0" w:rsidRPr="00DA322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льство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дивидендов и процентов по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государст</w:t>
            </w:r>
            <w:proofErr w:type="spellEnd"/>
            <w:r w:rsidR="00182D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венным и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муниципа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льным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бумагам), налог на прибыль организаций с доходов, полученных в виде дивидендов от российских организаций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иностран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организаци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ями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     </w:t>
            </w:r>
          </w:p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</w:t>
            </w:r>
            <w:r w:rsidR="008B28B5" w:rsidRPr="00DA32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30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DA3220" w:rsidTr="000D54EE">
        <w:trPr>
          <w:trHeight w:val="31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8B28B5" w:rsidRPr="00DA3220" w:rsidTr="000D54EE">
        <w:trPr>
          <w:trHeight w:val="705"/>
        </w:trPr>
        <w:tc>
          <w:tcPr>
            <w:tcW w:w="147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8B28B5" w:rsidRPr="00DA3220" w:rsidTr="000D54EE">
        <w:trPr>
          <w:trHeight w:val="52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8B28B5" w:rsidRPr="00DA3220" w:rsidTr="000D54EE">
        <w:trPr>
          <w:trHeight w:val="690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8B28B5" w:rsidRPr="008B28B5" w:rsidTr="000D54EE">
        <w:trPr>
          <w:trHeight w:val="585"/>
        </w:trPr>
        <w:tc>
          <w:tcPr>
            <w:tcW w:w="14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92751" w:rsidRPr="00DA3220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92751" w:rsidRPr="008B28B5" w:rsidRDefault="00092751" w:rsidP="0009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220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:rsidR="00092751" w:rsidRPr="00092751" w:rsidRDefault="00092751" w:rsidP="00092751">
      <w:pPr>
        <w:rPr>
          <w:rFonts w:ascii="Times New Roman" w:eastAsia="Calibri" w:hAnsi="Times New Roman" w:cs="Times New Roman"/>
          <w:sz w:val="28"/>
          <w:szCs w:val="28"/>
        </w:rPr>
      </w:pPr>
    </w:p>
    <w:p w:rsidR="008E1B9D" w:rsidRDefault="008E1B9D"/>
    <w:sectPr w:rsidR="008E1B9D" w:rsidSect="008B28B5">
      <w:head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04" w:rsidRDefault="00730D04" w:rsidP="00092751">
      <w:pPr>
        <w:spacing w:after="0" w:line="240" w:lineRule="auto"/>
      </w:pPr>
      <w:r>
        <w:separator/>
      </w:r>
    </w:p>
  </w:endnote>
  <w:endnote w:type="continuationSeparator" w:id="0">
    <w:p w:rsidR="00730D04" w:rsidRDefault="00730D04" w:rsidP="0009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04" w:rsidRDefault="00730D04" w:rsidP="00092751">
      <w:pPr>
        <w:spacing w:after="0" w:line="240" w:lineRule="auto"/>
      </w:pPr>
      <w:r>
        <w:separator/>
      </w:r>
    </w:p>
  </w:footnote>
  <w:footnote w:type="continuationSeparator" w:id="0">
    <w:p w:rsidR="00730D04" w:rsidRDefault="00730D04" w:rsidP="00092751">
      <w:pPr>
        <w:spacing w:after="0" w:line="240" w:lineRule="auto"/>
      </w:pPr>
      <w:r>
        <w:continuationSeparator/>
      </w:r>
    </w:p>
  </w:footnote>
  <w:footnote w:id="1">
    <w:p w:rsidR="00061589" w:rsidRDefault="00061589" w:rsidP="0006158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0339A">
        <w:rPr>
          <w:rFonts w:ascii="Times New Roman" w:hAnsi="Times New Roman" w:cs="Times New Roman"/>
        </w:rPr>
        <w:t>Код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Pr="00D6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74543) с учетом изменений, внесенных приказом Минфина России от 20.11.2023 № 185н «О внесении изменений в приказ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22.12.2023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76571).</w:t>
      </w:r>
    </w:p>
  </w:footnote>
  <w:footnote w:id="2">
    <w:p w:rsidR="00061589" w:rsidRDefault="0006158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092751">
        <w:rPr>
          <w:rFonts w:ascii="Times New Roman" w:hAnsi="Times New Roman" w:cs="Times New Roman"/>
        </w:rPr>
        <w:t>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Федерации.</w:t>
      </w:r>
    </w:p>
    <w:p w:rsidR="009123AE" w:rsidRDefault="009123AE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3D1DAC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870407">
        <w:rPr>
          <w:rFonts w:ascii="Times New Roman" w:eastAsia="Times New Roman" w:hAnsi="Times New Roman" w:cs="Times New Roman"/>
          <w:lang w:eastAsia="ru-RU"/>
        </w:rPr>
        <w:t xml:space="preserve"> Применяется, начиная с отчетных периодов 2025 года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E79A2" w:rsidRDefault="003E79A2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870407">
        <w:rPr>
          <w:rFonts w:ascii="Times New Roman" w:eastAsia="Times New Roman" w:hAnsi="Times New Roman" w:cs="Times New Roman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Применяется за периоды 2023 и 2024 года</w:t>
      </w:r>
      <w:r w:rsidR="00870407">
        <w:rPr>
          <w:rFonts w:ascii="Times New Roman" w:eastAsia="Times New Roman" w:hAnsi="Times New Roman" w:cs="Times New Roman"/>
          <w:lang w:eastAsia="ru-RU"/>
        </w:rPr>
        <w:t>.</w:t>
      </w:r>
    </w:p>
    <w:p w:rsidR="003E79A2" w:rsidRPr="009123AE" w:rsidRDefault="003E79A2">
      <w:pPr>
        <w:pStyle w:val="a3"/>
      </w:pPr>
      <w:r w:rsidRPr="00870407">
        <w:rPr>
          <w:rFonts w:ascii="Times New Roman" w:eastAsia="Times New Roman" w:hAnsi="Times New Roman" w:cs="Times New Roman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Применяется, начиная с отчетный периодов 2024 года</w:t>
      </w:r>
      <w:r w:rsidR="00870407">
        <w:rPr>
          <w:rFonts w:ascii="Times New Roman" w:eastAsia="Times New Roman" w:hAnsi="Times New Roman" w:cs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4A87" w:rsidRPr="00CB3227" w:rsidRDefault="007C3F68" w:rsidP="00C047D8">
        <w:pPr>
          <w:pStyle w:val="10"/>
          <w:jc w:val="center"/>
          <w:rPr>
            <w:rFonts w:ascii="Times New Roman" w:hAnsi="Times New Roman" w:cs="Times New Roman"/>
          </w:rPr>
        </w:pPr>
        <w:r w:rsidRPr="008B28B5">
          <w:rPr>
            <w:rFonts w:ascii="Times New Roman" w:hAnsi="Times New Roman" w:cs="Times New Roman"/>
          </w:rPr>
          <w:fldChar w:fldCharType="begin"/>
        </w:r>
        <w:r w:rsidRPr="008B28B5">
          <w:rPr>
            <w:rFonts w:ascii="Times New Roman" w:hAnsi="Times New Roman" w:cs="Times New Roman"/>
          </w:rPr>
          <w:instrText>PAGE   \* MERGEFORMAT</w:instrText>
        </w:r>
        <w:r w:rsidRPr="008B28B5">
          <w:rPr>
            <w:rFonts w:ascii="Times New Roman" w:hAnsi="Times New Roman" w:cs="Times New Roman"/>
          </w:rPr>
          <w:fldChar w:fldCharType="separate"/>
        </w:r>
        <w:r w:rsidR="00C50A66">
          <w:rPr>
            <w:rFonts w:ascii="Times New Roman" w:hAnsi="Times New Roman" w:cs="Times New Roman"/>
            <w:noProof/>
          </w:rPr>
          <w:t>4</w:t>
        </w:r>
        <w:r w:rsidRPr="008B28B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51"/>
    <w:rsid w:val="00061589"/>
    <w:rsid w:val="00064ABA"/>
    <w:rsid w:val="00092751"/>
    <w:rsid w:val="000A7E6A"/>
    <w:rsid w:val="000D54EE"/>
    <w:rsid w:val="0010249C"/>
    <w:rsid w:val="00135DFC"/>
    <w:rsid w:val="0014610D"/>
    <w:rsid w:val="00182DF2"/>
    <w:rsid w:val="001846F5"/>
    <w:rsid w:val="00296E91"/>
    <w:rsid w:val="003E79A2"/>
    <w:rsid w:val="004517A2"/>
    <w:rsid w:val="004F6B56"/>
    <w:rsid w:val="005805FC"/>
    <w:rsid w:val="005D6408"/>
    <w:rsid w:val="005E341D"/>
    <w:rsid w:val="006605BE"/>
    <w:rsid w:val="006D18D6"/>
    <w:rsid w:val="006D5505"/>
    <w:rsid w:val="00730D04"/>
    <w:rsid w:val="007C3F68"/>
    <w:rsid w:val="00870407"/>
    <w:rsid w:val="008A6EDD"/>
    <w:rsid w:val="008B28B5"/>
    <w:rsid w:val="008C4457"/>
    <w:rsid w:val="008E1B9D"/>
    <w:rsid w:val="009123AE"/>
    <w:rsid w:val="00971222"/>
    <w:rsid w:val="00981E79"/>
    <w:rsid w:val="009A21CC"/>
    <w:rsid w:val="009D05E0"/>
    <w:rsid w:val="00C07CA6"/>
    <w:rsid w:val="00C50A66"/>
    <w:rsid w:val="00CA4E0E"/>
    <w:rsid w:val="00CB3227"/>
    <w:rsid w:val="00DA3220"/>
    <w:rsid w:val="00DA57C8"/>
    <w:rsid w:val="00DA737C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99172-9C33-4C12-97D6-FD5E3983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0927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2751"/>
    <w:rPr>
      <w:vertAlign w:val="superscript"/>
    </w:rPr>
  </w:style>
  <w:style w:type="paragraph" w:customStyle="1" w:styleId="10">
    <w:name w:val="Верхний колонтитул1"/>
    <w:basedOn w:val="a"/>
    <w:next w:val="a6"/>
    <w:link w:val="a7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10"/>
    <w:uiPriority w:val="99"/>
    <w:rsid w:val="00092751"/>
  </w:style>
  <w:style w:type="paragraph" w:styleId="a3">
    <w:name w:val="footnote text"/>
    <w:basedOn w:val="a"/>
    <w:link w:val="11"/>
    <w:uiPriority w:val="99"/>
    <w:semiHidden/>
    <w:unhideWhenUsed/>
    <w:rsid w:val="0009275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092751"/>
    <w:rPr>
      <w:sz w:val="20"/>
      <w:szCs w:val="20"/>
    </w:rPr>
  </w:style>
  <w:style w:type="paragraph" w:styleId="a6">
    <w:name w:val="header"/>
    <w:basedOn w:val="a"/>
    <w:link w:val="12"/>
    <w:uiPriority w:val="99"/>
    <w:unhideWhenUsed/>
    <w:rsid w:val="0009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6"/>
    <w:uiPriority w:val="99"/>
    <w:rsid w:val="00092751"/>
  </w:style>
  <w:style w:type="paragraph" w:styleId="a8">
    <w:name w:val="footer"/>
    <w:basedOn w:val="a"/>
    <w:link w:val="a9"/>
    <w:uiPriority w:val="99"/>
    <w:unhideWhenUsed/>
    <w:rsid w:val="008B2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8B5"/>
  </w:style>
  <w:style w:type="paragraph" w:styleId="aa">
    <w:name w:val="Balloon Text"/>
    <w:basedOn w:val="a"/>
    <w:link w:val="ab"/>
    <w:uiPriority w:val="99"/>
    <w:semiHidden/>
    <w:unhideWhenUsed/>
    <w:rsid w:val="001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60C4-7655-49AC-9A8F-30574740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Андрей Леонидович</dc:creator>
  <cp:keywords/>
  <dc:description/>
  <cp:lastModifiedBy>Авершина Татьяна Александровна</cp:lastModifiedBy>
  <cp:revision>2</cp:revision>
  <cp:lastPrinted>2024-03-13T13:40:00Z</cp:lastPrinted>
  <dcterms:created xsi:type="dcterms:W3CDTF">2025-02-17T06:50:00Z</dcterms:created>
  <dcterms:modified xsi:type="dcterms:W3CDTF">2025-02-17T06:50:00Z</dcterms:modified>
</cp:coreProperties>
</file>