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2E" w:rsidRPr="00427B2E" w:rsidRDefault="00427B2E" w:rsidP="00427B2E">
      <w:pPr>
        <w:pStyle w:val="a5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427B2E">
        <w:rPr>
          <w:bCs/>
          <w:sz w:val="28"/>
          <w:szCs w:val="28"/>
        </w:rPr>
        <w:t xml:space="preserve"> </w:t>
      </w:r>
      <w:r w:rsidR="00402C66" w:rsidRPr="00427B2E">
        <w:rPr>
          <w:b/>
          <w:bCs/>
          <w:sz w:val="28"/>
          <w:szCs w:val="28"/>
        </w:rPr>
        <w:t>Полномочия заместителя председателя районного Совета народных депутатов</w:t>
      </w:r>
      <w:r w:rsidRPr="00427B2E">
        <w:rPr>
          <w:b/>
          <w:bCs/>
          <w:sz w:val="28"/>
          <w:szCs w:val="28"/>
        </w:rPr>
        <w:t xml:space="preserve"> </w:t>
      </w:r>
      <w:r w:rsidR="00C173C5">
        <w:rPr>
          <w:rStyle w:val="a6"/>
          <w:b w:val="0"/>
          <w:sz w:val="28"/>
          <w:szCs w:val="28"/>
        </w:rPr>
        <w:t>(Статья 33</w:t>
      </w:r>
      <w:r w:rsidRPr="00427B2E">
        <w:rPr>
          <w:rStyle w:val="a6"/>
          <w:b w:val="0"/>
          <w:sz w:val="28"/>
          <w:szCs w:val="28"/>
        </w:rPr>
        <w:t xml:space="preserve">  Устава муниципального образования Ребрихинский район Алтайского края)</w:t>
      </w:r>
    </w:p>
    <w:p w:rsidR="00402C66" w:rsidRPr="00627FA5" w:rsidRDefault="00402C66" w:rsidP="00402C66">
      <w:pPr>
        <w:pStyle w:val="a3"/>
        <w:ind w:right="-1" w:firstLine="540"/>
        <w:jc w:val="both"/>
        <w:rPr>
          <w:bCs/>
          <w:szCs w:val="28"/>
        </w:rPr>
      </w:pPr>
    </w:p>
    <w:p w:rsidR="00402C66" w:rsidRPr="00627FA5" w:rsidRDefault="00402C66" w:rsidP="00402C6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1. К полномочиям заместителя председателя районного Совета народных депутатов относится:</w:t>
      </w:r>
    </w:p>
    <w:p w:rsidR="00402C66" w:rsidRPr="00627FA5" w:rsidRDefault="00402C66" w:rsidP="00402C6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 xml:space="preserve">1) исполнение полномочий председателя районного Совета народных депутатов в случае его временного отсутствия или досрочного прекращения полномочий; </w:t>
      </w:r>
    </w:p>
    <w:p w:rsidR="00402C66" w:rsidRPr="00627FA5" w:rsidRDefault="00402C66" w:rsidP="00402C6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2) представление районного Совета народных депутатов по поручению председателя районного Совета народных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402C66" w:rsidRPr="00627FA5" w:rsidRDefault="00402C66" w:rsidP="00402C6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3) осуществление иных полномочий в соответствии с решениями районного Совета народных депутатов и поручениями председателя районного Совета народных депутатов.</w:t>
      </w:r>
    </w:p>
    <w:p w:rsidR="00402C66" w:rsidRPr="00627FA5" w:rsidRDefault="00402C66" w:rsidP="00402C6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2. Полномочия заместителя председателя районного Совета народных депутатов прекращаются досрочно в порядке, установленном Регламентом.</w:t>
      </w:r>
    </w:p>
    <w:p w:rsidR="00402C66" w:rsidRPr="00627FA5" w:rsidRDefault="00402C66" w:rsidP="00402C6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66" w:rsidRPr="00627FA5" w:rsidRDefault="00402C66" w:rsidP="00402C66">
      <w:pPr>
        <w:rPr>
          <w:rFonts w:ascii="Times New Roman" w:hAnsi="Times New Roman" w:cs="Times New Roman"/>
          <w:sz w:val="28"/>
          <w:szCs w:val="28"/>
        </w:rPr>
      </w:pPr>
    </w:p>
    <w:p w:rsidR="00402C66" w:rsidRPr="00627FA5" w:rsidRDefault="00402C66" w:rsidP="00402C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7F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2C66" w:rsidRPr="00627FA5" w:rsidRDefault="00402C66" w:rsidP="00402C66">
      <w:pPr>
        <w:rPr>
          <w:rFonts w:ascii="Times New Roman" w:hAnsi="Times New Roman" w:cs="Times New Roman"/>
          <w:sz w:val="28"/>
          <w:szCs w:val="28"/>
        </w:rPr>
      </w:pPr>
    </w:p>
    <w:p w:rsidR="00B94825" w:rsidRDefault="00B94825"/>
    <w:sectPr w:rsidR="00B94825" w:rsidSect="00B9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66"/>
    <w:rsid w:val="00402C66"/>
    <w:rsid w:val="00427B2E"/>
    <w:rsid w:val="004633B9"/>
    <w:rsid w:val="00B94825"/>
    <w:rsid w:val="00BD03B2"/>
    <w:rsid w:val="00C1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C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02C6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42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7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2023-12-01T07:13:00Z</dcterms:created>
  <dcterms:modified xsi:type="dcterms:W3CDTF">2023-12-04T02:31:00Z</dcterms:modified>
</cp:coreProperties>
</file>