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9C" w:rsidRPr="00DF4392" w:rsidRDefault="00BD3142" w:rsidP="0040749C">
      <w:pPr>
        <w:pStyle w:val="1"/>
        <w:spacing w:line="240" w:lineRule="auto"/>
        <w:rPr>
          <w:sz w:val="28"/>
          <w:szCs w:val="28"/>
        </w:rPr>
      </w:pPr>
      <w:bookmarkStart w:id="0" w:name="_Toc524943656"/>
      <w:r w:rsidRPr="00DF4392">
        <w:rPr>
          <w:sz w:val="28"/>
          <w:szCs w:val="28"/>
          <w:lang w:val="en-US"/>
        </w:rPr>
        <w:t>II</w:t>
      </w:r>
      <w:r w:rsidRPr="00DF4392">
        <w:rPr>
          <w:sz w:val="28"/>
          <w:szCs w:val="28"/>
        </w:rPr>
        <w:t xml:space="preserve">. МАТЕРИАЛЫ ПО ОБОСНОВАНИЮ РАСЧЕТНЫХ ПОКАЗАТЕЛЕЙ, СОДЕРЖАЩИХСЯ В ОСНОВНОЙ ЧАСТИ НОРМАТИВОВ </w:t>
      </w:r>
      <w:bookmarkEnd w:id="0"/>
    </w:p>
    <w:p w:rsidR="0040749C" w:rsidRPr="00DF4392" w:rsidRDefault="0040749C" w:rsidP="0040749C">
      <w:pPr>
        <w:rPr>
          <w:b/>
        </w:rPr>
      </w:pPr>
    </w:p>
    <w:p w:rsidR="0040749C" w:rsidRPr="00DF4392" w:rsidRDefault="00053026" w:rsidP="008B10D5">
      <w:pPr>
        <w:pStyle w:val="2"/>
        <w:numPr>
          <w:ilvl w:val="0"/>
          <w:numId w:val="2"/>
        </w:numPr>
        <w:tabs>
          <w:tab w:val="left" w:pos="284"/>
        </w:tabs>
        <w:suppressAutoHyphens/>
        <w:spacing w:before="0"/>
        <w:rPr>
          <w:i/>
        </w:rPr>
      </w:pPr>
      <w:r w:rsidRPr="00DF4392">
        <w:rPr>
          <w:i/>
        </w:rPr>
        <w:t xml:space="preserve">ИНФОРМАЦИЯ О СОВРЕМЕННОМ СОСТОЯНИИ, ПРОГНОЗЕ РАЗВИТИЯ </w:t>
      </w:r>
      <w:r w:rsidR="002A6BDE" w:rsidRPr="00DF4392">
        <w:rPr>
          <w:i/>
        </w:rPr>
        <w:t>РЕБРИХИНСКОГО</w:t>
      </w:r>
      <w:r w:rsidRPr="00DF4392">
        <w:rPr>
          <w:i/>
        </w:rPr>
        <w:t xml:space="preserve"> МУНИЦИПАЛЬНОГО РАЙОНА</w:t>
      </w:r>
    </w:p>
    <w:p w:rsidR="0040749C" w:rsidRPr="00DF4392" w:rsidRDefault="0040749C" w:rsidP="0040749C">
      <w:pPr>
        <w:shd w:val="clear" w:color="auto" w:fill="FFFFFF"/>
        <w:spacing w:after="0" w:line="240" w:lineRule="auto"/>
        <w:ind w:firstLine="709"/>
        <w:jc w:val="center"/>
        <w:rPr>
          <w:rFonts w:ascii="Times New Roman" w:hAnsi="Times New Roman" w:cs="Times New Roman"/>
          <w:sz w:val="28"/>
          <w:szCs w:val="28"/>
        </w:rPr>
      </w:pPr>
    </w:p>
    <w:p w:rsidR="002A6BDE" w:rsidRPr="00DF4392" w:rsidRDefault="002A6BDE" w:rsidP="0040749C">
      <w:pPr>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Ребрихинский район расположен в лесостепной части Алтайского края. Граничит на юго-западе с</w:t>
      </w:r>
      <w:r w:rsidR="00265338" w:rsidRPr="00DF4392">
        <w:rPr>
          <w:rFonts w:ascii="Times New Roman" w:hAnsi="Times New Roman" w:cs="Times New Roman"/>
          <w:sz w:val="28"/>
          <w:szCs w:val="28"/>
        </w:rPr>
        <w:t xml:space="preserve"> Мамонтовским районом, на северо-западе</w:t>
      </w:r>
      <w:r w:rsidRPr="00DF4392">
        <w:rPr>
          <w:rFonts w:ascii="Times New Roman" w:hAnsi="Times New Roman" w:cs="Times New Roman"/>
          <w:sz w:val="28"/>
          <w:szCs w:val="28"/>
        </w:rPr>
        <w:t xml:space="preserve"> с Тюменцевским</w:t>
      </w:r>
      <w:r w:rsidR="00265338" w:rsidRPr="00DF4392">
        <w:rPr>
          <w:rFonts w:ascii="Times New Roman" w:hAnsi="Times New Roman" w:cs="Times New Roman"/>
          <w:sz w:val="28"/>
          <w:szCs w:val="28"/>
        </w:rPr>
        <w:t xml:space="preserve"> районом, на севере с Шелаболихинским районом</w:t>
      </w:r>
      <w:r w:rsidRPr="00DF4392">
        <w:rPr>
          <w:rFonts w:ascii="Times New Roman" w:hAnsi="Times New Roman" w:cs="Times New Roman"/>
          <w:sz w:val="28"/>
          <w:szCs w:val="28"/>
        </w:rPr>
        <w:t>, на северо-востоке – с Павловским, на юго-востоке – Топчихинским и Алейским районами.</w:t>
      </w:r>
      <w:r w:rsidR="0040749C" w:rsidRPr="00DF4392">
        <w:rPr>
          <w:rFonts w:ascii="Times New Roman" w:hAnsi="Times New Roman" w:cs="Times New Roman"/>
          <w:sz w:val="28"/>
          <w:szCs w:val="28"/>
        </w:rPr>
        <w:t xml:space="preserve"> </w:t>
      </w:r>
    </w:p>
    <w:p w:rsidR="0040749C" w:rsidRPr="00DF4392" w:rsidRDefault="0040749C" w:rsidP="0040749C">
      <w:pPr>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 xml:space="preserve">Административным центром </w:t>
      </w:r>
      <w:r w:rsidR="00265338" w:rsidRPr="00DF4392">
        <w:rPr>
          <w:rFonts w:ascii="Times New Roman" w:hAnsi="Times New Roman" w:cs="Times New Roman"/>
          <w:sz w:val="28"/>
          <w:szCs w:val="28"/>
        </w:rPr>
        <w:t>Ребрихинского</w:t>
      </w:r>
      <w:r w:rsidRPr="00DF4392">
        <w:rPr>
          <w:rFonts w:ascii="Times New Roman" w:hAnsi="Times New Roman" w:cs="Times New Roman"/>
          <w:sz w:val="28"/>
          <w:szCs w:val="28"/>
        </w:rPr>
        <w:t xml:space="preserve"> района является село </w:t>
      </w:r>
      <w:r w:rsidR="00265338" w:rsidRPr="00DF4392">
        <w:rPr>
          <w:rFonts w:ascii="Times New Roman" w:hAnsi="Times New Roman" w:cs="Times New Roman"/>
          <w:sz w:val="28"/>
          <w:szCs w:val="28"/>
        </w:rPr>
        <w:t>Ребриха</w:t>
      </w:r>
      <w:r w:rsidRPr="00DF4392">
        <w:rPr>
          <w:rFonts w:ascii="Times New Roman" w:hAnsi="Times New Roman" w:cs="Times New Roman"/>
          <w:sz w:val="28"/>
          <w:szCs w:val="28"/>
        </w:rPr>
        <w:t xml:space="preserve">, расположенное в центральной части района. Село основано в </w:t>
      </w:r>
      <w:r w:rsidR="00265338" w:rsidRPr="00DF4392">
        <w:rPr>
          <w:rFonts w:ascii="Times New Roman" w:hAnsi="Times New Roman" w:cs="Times New Roman"/>
          <w:sz w:val="28"/>
          <w:szCs w:val="28"/>
        </w:rPr>
        <w:t>1779</w:t>
      </w:r>
      <w:r w:rsidRPr="00DF4392">
        <w:rPr>
          <w:rFonts w:ascii="Times New Roman" w:hAnsi="Times New Roman" w:cs="Times New Roman"/>
          <w:sz w:val="28"/>
          <w:szCs w:val="28"/>
        </w:rPr>
        <w:t xml:space="preserve"> году. Расстояние до г. Барнаула </w:t>
      </w:r>
      <w:r w:rsidR="00265338" w:rsidRPr="00DF4392">
        <w:rPr>
          <w:rFonts w:ascii="Times New Roman" w:hAnsi="Times New Roman" w:cs="Times New Roman"/>
          <w:sz w:val="28"/>
          <w:szCs w:val="28"/>
        </w:rPr>
        <w:t>110</w:t>
      </w:r>
      <w:r w:rsidRPr="00DF4392">
        <w:rPr>
          <w:rFonts w:ascii="Times New Roman" w:hAnsi="Times New Roman" w:cs="Times New Roman"/>
          <w:sz w:val="28"/>
          <w:szCs w:val="28"/>
        </w:rPr>
        <w:t xml:space="preserve"> км. Транспортная доступность до краевого центра автомобильная. Расстояние до ближайшей железнодорожной станции </w:t>
      </w:r>
      <w:r w:rsidR="00265338" w:rsidRPr="00DF4392">
        <w:rPr>
          <w:rFonts w:ascii="Times New Roman" w:hAnsi="Times New Roman" w:cs="Times New Roman"/>
          <w:sz w:val="28"/>
          <w:szCs w:val="28"/>
        </w:rPr>
        <w:t>(ст. Ребриха) –</w:t>
      </w:r>
      <w:r w:rsidRPr="00DF4392">
        <w:rPr>
          <w:rFonts w:ascii="Times New Roman" w:hAnsi="Times New Roman" w:cs="Times New Roman"/>
          <w:sz w:val="28"/>
          <w:szCs w:val="28"/>
        </w:rPr>
        <w:t xml:space="preserve"> </w:t>
      </w:r>
      <w:r w:rsidR="00265338" w:rsidRPr="00DF4392">
        <w:rPr>
          <w:rFonts w:ascii="Times New Roman" w:hAnsi="Times New Roman" w:cs="Times New Roman"/>
          <w:sz w:val="28"/>
          <w:szCs w:val="28"/>
        </w:rPr>
        <w:t>9</w:t>
      </w:r>
      <w:r w:rsidRPr="00DF4392">
        <w:rPr>
          <w:rFonts w:ascii="Times New Roman" w:hAnsi="Times New Roman" w:cs="Times New Roman"/>
          <w:sz w:val="28"/>
          <w:szCs w:val="28"/>
        </w:rPr>
        <w:t xml:space="preserve"> км.</w:t>
      </w:r>
    </w:p>
    <w:p w:rsidR="0040749C" w:rsidRPr="00DF4392" w:rsidRDefault="00265338" w:rsidP="0040749C">
      <w:pPr>
        <w:shd w:val="clear" w:color="auto" w:fill="FFFFFF"/>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Площадь территории района составляет 267 894 га. Район подразделяется на 13 сельсоветов. В 28 населенных пунктах по данным на 01.01. 2022 г. проживает 21 663 человека.</w:t>
      </w:r>
      <w:r w:rsidR="00F249AF" w:rsidRPr="00DF4392">
        <w:rPr>
          <w:rFonts w:ascii="Times New Roman" w:hAnsi="Times New Roman" w:cs="Times New Roman"/>
          <w:sz w:val="28"/>
          <w:szCs w:val="28"/>
        </w:rPr>
        <w:t xml:space="preserve"> В национальном составе населения преобладают русские (91%), немцы (6%), украинцы (1%).</w:t>
      </w:r>
    </w:p>
    <w:p w:rsidR="00F249AF" w:rsidRPr="00DF4392" w:rsidRDefault="00F249AF" w:rsidP="00F249AF">
      <w:pPr>
        <w:shd w:val="clear" w:color="auto" w:fill="FFFFFF"/>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Население размещено на территории района крайне неравномерно. Основная часть населения проживает в центральной части территории района.</w:t>
      </w:r>
      <w:r w:rsidR="0040749C" w:rsidRPr="00DF4392">
        <w:rPr>
          <w:rFonts w:ascii="Times New Roman" w:hAnsi="Times New Roman" w:cs="Times New Roman"/>
          <w:sz w:val="28"/>
          <w:szCs w:val="28"/>
        </w:rPr>
        <w:t xml:space="preserve"> </w:t>
      </w:r>
      <w:r w:rsidRPr="00DF4392">
        <w:rPr>
          <w:rFonts w:ascii="Times New Roman" w:hAnsi="Times New Roman" w:cs="Times New Roman"/>
          <w:sz w:val="28"/>
          <w:szCs w:val="28"/>
        </w:rPr>
        <w:t xml:space="preserve">Сеть населенных пунктов сосредоточена преимущественно вдоль крупных речных долин и транспортных коридоров, проходящих по ним. Каркас расселения района, представляющий собой оси расселения, сформировался и развивался на основе развитой речной сети, представленной рекой Касмалой и ее притоками – Калманка, Ребриха, Б.Боровлянка и вдоль основных дорог, проходящих по речным долинам. </w:t>
      </w:r>
      <w:r w:rsidR="0040749C" w:rsidRPr="00DF4392">
        <w:rPr>
          <w:rFonts w:ascii="Times New Roman" w:hAnsi="Times New Roman" w:cs="Times New Roman"/>
          <w:sz w:val="28"/>
          <w:szCs w:val="28"/>
        </w:rPr>
        <w:t xml:space="preserve">Плотность населения в районе – </w:t>
      </w:r>
      <w:r w:rsidRPr="00DF4392">
        <w:rPr>
          <w:rFonts w:ascii="Times New Roman" w:hAnsi="Times New Roman" w:cs="Times New Roman"/>
          <w:sz w:val="28"/>
          <w:szCs w:val="28"/>
        </w:rPr>
        <w:t>8,1</w:t>
      </w:r>
      <w:r w:rsidR="0040749C" w:rsidRPr="00DF4392">
        <w:rPr>
          <w:rFonts w:ascii="Times New Roman" w:hAnsi="Times New Roman" w:cs="Times New Roman"/>
          <w:sz w:val="28"/>
          <w:szCs w:val="28"/>
        </w:rPr>
        <w:t xml:space="preserve"> </w:t>
      </w:r>
      <w:r w:rsidRPr="00DF4392">
        <w:rPr>
          <w:rFonts w:ascii="Times New Roman" w:hAnsi="Times New Roman" w:cs="Times New Roman"/>
          <w:sz w:val="28"/>
          <w:szCs w:val="28"/>
        </w:rPr>
        <w:t>чел.</w:t>
      </w:r>
      <w:r w:rsidR="0040749C" w:rsidRPr="00DF4392">
        <w:rPr>
          <w:rFonts w:ascii="Times New Roman" w:hAnsi="Times New Roman" w:cs="Times New Roman"/>
          <w:sz w:val="28"/>
          <w:szCs w:val="28"/>
        </w:rPr>
        <w:t xml:space="preserve">/кв.км. </w:t>
      </w:r>
      <w:r w:rsidRPr="00DF4392">
        <w:rPr>
          <w:rFonts w:ascii="Times New Roman" w:hAnsi="Times New Roman" w:cs="Times New Roman"/>
          <w:sz w:val="28"/>
          <w:szCs w:val="28"/>
        </w:rPr>
        <w:t>При этом порядка 43% населения района проживает в районном центре – с. Ребриха.</w:t>
      </w:r>
    </w:p>
    <w:p w:rsidR="00285AEF" w:rsidRPr="00DF4392" w:rsidRDefault="00285AEF" w:rsidP="0040749C">
      <w:pPr>
        <w:shd w:val="clear" w:color="auto" w:fill="FFFFFF"/>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Транспортная система Ребрихинского района сформирована обширной сетью автомобильных дорог регионального (межмуниципального) и местного значения, а также участком Западно-Сибирской железной дороги «Барнаул – Кулунда».</w:t>
      </w:r>
    </w:p>
    <w:p w:rsidR="0040749C" w:rsidRPr="00DF4392" w:rsidRDefault="005D2682" w:rsidP="0040749C">
      <w:pPr>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Рельеф</w:t>
      </w:r>
      <w:r w:rsidR="0040749C" w:rsidRPr="00DF4392">
        <w:rPr>
          <w:rFonts w:ascii="Times New Roman" w:hAnsi="Times New Roman" w:cs="Times New Roman"/>
          <w:sz w:val="28"/>
          <w:szCs w:val="28"/>
        </w:rPr>
        <w:t xml:space="preserve"> </w:t>
      </w:r>
      <w:r w:rsidRPr="00DF4392">
        <w:rPr>
          <w:rFonts w:ascii="Times New Roman" w:hAnsi="Times New Roman" w:cs="Times New Roman"/>
          <w:sz w:val="28"/>
          <w:szCs w:val="28"/>
        </w:rPr>
        <w:t>территории района представляет собой слабо волнистую равнину</w:t>
      </w:r>
      <w:r w:rsidRPr="00DF4392">
        <w:t xml:space="preserve"> </w:t>
      </w:r>
      <w:r w:rsidRPr="00DF4392">
        <w:rPr>
          <w:rFonts w:ascii="Times New Roman" w:hAnsi="Times New Roman" w:cs="Times New Roman"/>
          <w:sz w:val="28"/>
          <w:szCs w:val="28"/>
        </w:rPr>
        <w:t>местами прорезанную более или менее глубокими балками – долинами небольших, пересыхающих в летний период рек.</w:t>
      </w:r>
    </w:p>
    <w:p w:rsidR="005D2682" w:rsidRPr="00DF4392" w:rsidRDefault="005D2682" w:rsidP="0040749C">
      <w:pPr>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Климат резкоконтинентальный. Преобладающее направление ветра – юго-западное, в зимний период оно дополняется южным и западным, а в летнее время северо-восточным.</w:t>
      </w:r>
      <w:r w:rsidRPr="00DF4392">
        <w:t xml:space="preserve"> </w:t>
      </w:r>
      <w:r w:rsidRPr="00DF4392">
        <w:rPr>
          <w:rFonts w:ascii="Times New Roman" w:hAnsi="Times New Roman" w:cs="Times New Roman"/>
          <w:sz w:val="28"/>
          <w:szCs w:val="28"/>
        </w:rPr>
        <w:t>Количество дней безморозного периода составляет в среднем – 92 дня.</w:t>
      </w:r>
    </w:p>
    <w:p w:rsidR="0040749C" w:rsidRPr="00DF4392" w:rsidRDefault="0040749C" w:rsidP="00773181">
      <w:pPr>
        <w:spacing w:after="0" w:line="240" w:lineRule="auto"/>
        <w:ind w:firstLine="709"/>
        <w:jc w:val="both"/>
        <w:rPr>
          <w:rFonts w:ascii="Times New Roman" w:hAnsi="Times New Roman" w:cs="Times New Roman"/>
          <w:sz w:val="28"/>
          <w:szCs w:val="28"/>
        </w:rPr>
      </w:pPr>
    </w:p>
    <w:p w:rsidR="005D2682" w:rsidRPr="00DF4392" w:rsidRDefault="005D2682">
      <w:pPr>
        <w:rPr>
          <w:rFonts w:ascii="Times New Roman" w:hAnsi="Times New Roman" w:cs="Times New Roman"/>
          <w:sz w:val="28"/>
          <w:szCs w:val="28"/>
        </w:rPr>
      </w:pPr>
      <w:r w:rsidRPr="00DF4392">
        <w:rPr>
          <w:rFonts w:ascii="Times New Roman" w:hAnsi="Times New Roman" w:cs="Times New Roman"/>
          <w:sz w:val="28"/>
          <w:szCs w:val="28"/>
        </w:rPr>
        <w:br w:type="page"/>
      </w:r>
    </w:p>
    <w:p w:rsidR="0040749C" w:rsidRPr="00DF4392" w:rsidRDefault="00DC255D" w:rsidP="00BD3142">
      <w:pPr>
        <w:spacing w:after="240" w:line="240" w:lineRule="auto"/>
        <w:ind w:firstLine="709"/>
        <w:jc w:val="center"/>
        <w:rPr>
          <w:rFonts w:ascii="Times New Roman" w:hAnsi="Times New Roman" w:cs="Times New Roman"/>
          <w:sz w:val="28"/>
          <w:szCs w:val="28"/>
        </w:rPr>
      </w:pPr>
      <w:r w:rsidRPr="00DF4392">
        <w:rPr>
          <w:rFonts w:ascii="Times New Roman" w:hAnsi="Times New Roman" w:cs="Times New Roman"/>
          <w:sz w:val="28"/>
          <w:szCs w:val="28"/>
        </w:rPr>
        <w:lastRenderedPageBreak/>
        <w:t xml:space="preserve">Таблица 1. </w:t>
      </w:r>
      <w:r w:rsidR="0040749C" w:rsidRPr="00DF4392">
        <w:rPr>
          <w:rFonts w:ascii="Times New Roman" w:hAnsi="Times New Roman" w:cs="Times New Roman"/>
          <w:sz w:val="28"/>
          <w:szCs w:val="28"/>
        </w:rPr>
        <w:t xml:space="preserve">Общие сведения о </w:t>
      </w:r>
      <w:r w:rsidR="005D2682" w:rsidRPr="00DF4392">
        <w:rPr>
          <w:rFonts w:ascii="Times New Roman" w:hAnsi="Times New Roman" w:cs="Times New Roman"/>
          <w:sz w:val="28"/>
          <w:szCs w:val="28"/>
        </w:rPr>
        <w:t>Ребрихинском</w:t>
      </w:r>
      <w:r w:rsidR="0040749C" w:rsidRPr="00DF4392">
        <w:rPr>
          <w:rFonts w:ascii="Times New Roman" w:hAnsi="Times New Roman" w:cs="Times New Roman"/>
          <w:sz w:val="28"/>
          <w:szCs w:val="28"/>
        </w:rPr>
        <w:t xml:space="preserve"> районе</w:t>
      </w:r>
    </w:p>
    <w:tbl>
      <w:tblPr>
        <w:tblStyle w:val="a3"/>
        <w:tblW w:w="4944" w:type="pct"/>
        <w:tblLook w:val="00A0"/>
      </w:tblPr>
      <w:tblGrid>
        <w:gridCol w:w="2805"/>
        <w:gridCol w:w="3097"/>
        <w:gridCol w:w="3562"/>
      </w:tblGrid>
      <w:tr w:rsidR="005C42E8" w:rsidRPr="00DF4392" w:rsidTr="00422B11">
        <w:tc>
          <w:tcPr>
            <w:tcW w:w="2805" w:type="dxa"/>
          </w:tcPr>
          <w:p w:rsidR="005C42E8" w:rsidRPr="00DF4392" w:rsidRDefault="005C42E8" w:rsidP="0018573C">
            <w:pPr>
              <w:ind w:firstLine="25"/>
              <w:jc w:val="center"/>
              <w:rPr>
                <w:rFonts w:ascii="Times New Roman" w:hAnsi="Times New Roman" w:cs="Times New Roman"/>
                <w:b/>
              </w:rPr>
            </w:pPr>
            <w:r w:rsidRPr="00DF4392">
              <w:rPr>
                <w:rFonts w:ascii="Times New Roman" w:hAnsi="Times New Roman" w:cs="Times New Roman"/>
                <w:b/>
              </w:rPr>
              <w:t>Наименование</w:t>
            </w:r>
          </w:p>
          <w:p w:rsidR="005C42E8" w:rsidRPr="00DF4392" w:rsidRDefault="005C42E8" w:rsidP="0018573C">
            <w:pPr>
              <w:ind w:firstLine="25"/>
              <w:jc w:val="center"/>
              <w:rPr>
                <w:rFonts w:ascii="Times New Roman" w:hAnsi="Times New Roman" w:cs="Times New Roman"/>
                <w:b/>
              </w:rPr>
            </w:pPr>
            <w:r w:rsidRPr="00DF4392">
              <w:rPr>
                <w:rFonts w:ascii="Times New Roman" w:hAnsi="Times New Roman" w:cs="Times New Roman"/>
                <w:b/>
              </w:rPr>
              <w:t>муниципального образования</w:t>
            </w:r>
          </w:p>
        </w:tc>
        <w:tc>
          <w:tcPr>
            <w:tcW w:w="3097" w:type="dxa"/>
          </w:tcPr>
          <w:p w:rsidR="005C42E8" w:rsidRPr="00DF4392" w:rsidRDefault="005D2682" w:rsidP="0018573C">
            <w:pPr>
              <w:ind w:hanging="60"/>
              <w:jc w:val="center"/>
              <w:rPr>
                <w:rFonts w:ascii="Times New Roman" w:hAnsi="Times New Roman" w:cs="Times New Roman"/>
              </w:rPr>
            </w:pPr>
            <w:r w:rsidRPr="00DF4392">
              <w:rPr>
                <w:rFonts w:ascii="Times New Roman" w:hAnsi="Times New Roman" w:cs="Times New Roman"/>
              </w:rPr>
              <w:t>Ребрихинский</w:t>
            </w:r>
            <w:r w:rsidR="005C42E8" w:rsidRPr="00DF4392">
              <w:rPr>
                <w:rFonts w:ascii="Times New Roman" w:hAnsi="Times New Roman" w:cs="Times New Roman"/>
              </w:rPr>
              <w:t xml:space="preserve"> район Алтайского края</w:t>
            </w:r>
          </w:p>
        </w:tc>
        <w:tc>
          <w:tcPr>
            <w:tcW w:w="3562" w:type="dxa"/>
            <w:vMerge w:val="restart"/>
            <w:vAlign w:val="center"/>
          </w:tcPr>
          <w:p w:rsidR="005C42E8" w:rsidRPr="00DF4392" w:rsidRDefault="005C42E8" w:rsidP="005C42E8">
            <w:pPr>
              <w:ind w:firstLine="87"/>
              <w:jc w:val="center"/>
              <w:rPr>
                <w:rFonts w:ascii="Times New Roman" w:hAnsi="Times New Roman" w:cs="Times New Roman"/>
              </w:rPr>
            </w:pPr>
            <w:r w:rsidRPr="00DF4392">
              <w:rPr>
                <w:rFonts w:ascii="Times New Roman" w:hAnsi="Times New Roman" w:cs="Times New Roman"/>
              </w:rPr>
              <w:t xml:space="preserve">Закон Алтайского края </w:t>
            </w:r>
            <w:r w:rsidRPr="00DF4392">
              <w:rPr>
                <w:rFonts w:ascii="Times New Roman" w:hAnsi="Times New Roman" w:cs="Times New Roman"/>
              </w:rPr>
              <w:br/>
              <w:t xml:space="preserve">от </w:t>
            </w:r>
            <w:r w:rsidR="005D2682" w:rsidRPr="00DF4392">
              <w:rPr>
                <w:rFonts w:ascii="Times New Roman" w:hAnsi="Times New Roman" w:cs="Times New Roman"/>
              </w:rPr>
              <w:t>02</w:t>
            </w:r>
            <w:r w:rsidRPr="00DF4392">
              <w:rPr>
                <w:rFonts w:ascii="Times New Roman" w:hAnsi="Times New Roman" w:cs="Times New Roman"/>
              </w:rPr>
              <w:t>.</w:t>
            </w:r>
            <w:r w:rsidR="005D2682" w:rsidRPr="00DF4392">
              <w:rPr>
                <w:rFonts w:ascii="Times New Roman" w:hAnsi="Times New Roman" w:cs="Times New Roman"/>
              </w:rPr>
              <w:t>06</w:t>
            </w:r>
            <w:r w:rsidRPr="00DF4392">
              <w:rPr>
                <w:rFonts w:ascii="Times New Roman" w:hAnsi="Times New Roman" w:cs="Times New Roman"/>
              </w:rPr>
              <w:t>.200</w:t>
            </w:r>
            <w:r w:rsidR="005D2682" w:rsidRPr="00DF4392">
              <w:rPr>
                <w:rFonts w:ascii="Times New Roman" w:hAnsi="Times New Roman" w:cs="Times New Roman"/>
              </w:rPr>
              <w:t>8 №48</w:t>
            </w:r>
            <w:r w:rsidRPr="00DF4392">
              <w:rPr>
                <w:rFonts w:ascii="Times New Roman" w:hAnsi="Times New Roman" w:cs="Times New Roman"/>
              </w:rPr>
              <w:t>-ЗС</w:t>
            </w:r>
          </w:p>
          <w:p w:rsidR="005C42E8" w:rsidRPr="00DF4392" w:rsidRDefault="005C42E8" w:rsidP="005D2682">
            <w:pPr>
              <w:ind w:firstLine="87"/>
              <w:jc w:val="center"/>
              <w:rPr>
                <w:rFonts w:ascii="Times New Roman" w:hAnsi="Times New Roman" w:cs="Times New Roman"/>
              </w:rPr>
            </w:pPr>
            <w:r w:rsidRPr="00DF4392">
              <w:rPr>
                <w:rFonts w:ascii="Times New Roman" w:hAnsi="Times New Roman" w:cs="Times New Roman"/>
              </w:rPr>
              <w:t xml:space="preserve">«О статусе и границах муниципальных и административно-территориальных образований </w:t>
            </w:r>
            <w:r w:rsidR="005D2682" w:rsidRPr="00DF4392">
              <w:rPr>
                <w:rFonts w:ascii="Times New Roman" w:hAnsi="Times New Roman" w:cs="Times New Roman"/>
              </w:rPr>
              <w:t>Ребрихинского</w:t>
            </w:r>
            <w:r w:rsidRPr="00DF4392">
              <w:rPr>
                <w:rFonts w:ascii="Times New Roman" w:hAnsi="Times New Roman" w:cs="Times New Roman"/>
              </w:rPr>
              <w:t xml:space="preserve"> района Алтайского края»</w:t>
            </w:r>
          </w:p>
        </w:tc>
      </w:tr>
      <w:tr w:rsidR="005C42E8" w:rsidRPr="00DF4392" w:rsidTr="00422B11">
        <w:tc>
          <w:tcPr>
            <w:tcW w:w="2805" w:type="dxa"/>
          </w:tcPr>
          <w:p w:rsidR="005C42E8" w:rsidRPr="00DF4392" w:rsidRDefault="005C42E8" w:rsidP="0018573C">
            <w:pPr>
              <w:ind w:firstLine="25"/>
              <w:jc w:val="center"/>
              <w:rPr>
                <w:rFonts w:ascii="Times New Roman" w:hAnsi="Times New Roman" w:cs="Times New Roman"/>
                <w:b/>
                <w:bCs/>
              </w:rPr>
            </w:pPr>
            <w:r w:rsidRPr="00DF4392">
              <w:rPr>
                <w:rFonts w:ascii="Times New Roman" w:hAnsi="Times New Roman" w:cs="Times New Roman"/>
                <w:b/>
                <w:bCs/>
              </w:rPr>
              <w:t>Статус</w:t>
            </w:r>
          </w:p>
          <w:p w:rsidR="005C42E8" w:rsidRPr="00DF4392" w:rsidRDefault="005C42E8" w:rsidP="0018573C">
            <w:pPr>
              <w:ind w:firstLine="25"/>
              <w:jc w:val="center"/>
              <w:rPr>
                <w:rFonts w:ascii="Times New Roman" w:hAnsi="Times New Roman" w:cs="Times New Roman"/>
                <w:b/>
                <w:bCs/>
              </w:rPr>
            </w:pPr>
            <w:r w:rsidRPr="00DF4392">
              <w:rPr>
                <w:rFonts w:ascii="Times New Roman" w:hAnsi="Times New Roman" w:cs="Times New Roman"/>
                <w:b/>
                <w:bCs/>
              </w:rPr>
              <w:t>муниципального образования</w:t>
            </w:r>
          </w:p>
        </w:tc>
        <w:tc>
          <w:tcPr>
            <w:tcW w:w="3097" w:type="dxa"/>
          </w:tcPr>
          <w:p w:rsidR="005C42E8" w:rsidRPr="00DF4392" w:rsidRDefault="005C42E8" w:rsidP="005C42E8">
            <w:pPr>
              <w:ind w:hanging="60"/>
              <w:jc w:val="center"/>
              <w:rPr>
                <w:rFonts w:ascii="Times New Roman" w:hAnsi="Times New Roman" w:cs="Times New Roman"/>
              </w:rPr>
            </w:pPr>
            <w:r w:rsidRPr="00DF4392">
              <w:rPr>
                <w:rFonts w:ascii="Times New Roman" w:hAnsi="Times New Roman" w:cs="Times New Roman"/>
              </w:rPr>
              <w:t>Муниципальное образование в составе Алтайского края (муниципальный район)</w:t>
            </w:r>
          </w:p>
        </w:tc>
        <w:tc>
          <w:tcPr>
            <w:tcW w:w="3562" w:type="dxa"/>
            <w:vMerge/>
          </w:tcPr>
          <w:p w:rsidR="005C42E8" w:rsidRPr="00DF4392" w:rsidRDefault="005C42E8" w:rsidP="0018573C">
            <w:pPr>
              <w:ind w:firstLine="87"/>
              <w:jc w:val="center"/>
              <w:rPr>
                <w:rFonts w:ascii="Times New Roman" w:hAnsi="Times New Roman" w:cs="Times New Roman"/>
              </w:rPr>
            </w:pPr>
          </w:p>
        </w:tc>
      </w:tr>
      <w:tr w:rsidR="005C42E8" w:rsidRPr="00DF4392" w:rsidTr="00422B11">
        <w:tc>
          <w:tcPr>
            <w:tcW w:w="2805" w:type="dxa"/>
          </w:tcPr>
          <w:p w:rsidR="005C42E8" w:rsidRPr="00DF4392" w:rsidRDefault="005C42E8" w:rsidP="0018573C">
            <w:pPr>
              <w:ind w:firstLine="25"/>
              <w:jc w:val="center"/>
              <w:rPr>
                <w:rFonts w:ascii="Times New Roman" w:hAnsi="Times New Roman" w:cs="Times New Roman"/>
                <w:b/>
              </w:rPr>
            </w:pPr>
            <w:r w:rsidRPr="00DF4392">
              <w:rPr>
                <w:rFonts w:ascii="Times New Roman" w:hAnsi="Times New Roman" w:cs="Times New Roman"/>
                <w:b/>
              </w:rPr>
              <w:t>Административный центр муниципального образования</w:t>
            </w:r>
          </w:p>
        </w:tc>
        <w:tc>
          <w:tcPr>
            <w:tcW w:w="3097" w:type="dxa"/>
            <w:vAlign w:val="center"/>
          </w:tcPr>
          <w:p w:rsidR="005C42E8" w:rsidRPr="00DF4392" w:rsidRDefault="005C42E8" w:rsidP="005D2682">
            <w:pPr>
              <w:ind w:hanging="60"/>
              <w:jc w:val="center"/>
              <w:rPr>
                <w:rFonts w:ascii="Times New Roman" w:hAnsi="Times New Roman" w:cs="Times New Roman"/>
              </w:rPr>
            </w:pPr>
            <w:r w:rsidRPr="00DF4392">
              <w:rPr>
                <w:rFonts w:ascii="Times New Roman" w:hAnsi="Times New Roman" w:cs="Times New Roman"/>
              </w:rPr>
              <w:t xml:space="preserve">Село </w:t>
            </w:r>
            <w:r w:rsidR="005D2682" w:rsidRPr="00DF4392">
              <w:rPr>
                <w:rFonts w:ascii="Times New Roman" w:hAnsi="Times New Roman" w:cs="Times New Roman"/>
              </w:rPr>
              <w:t>Ребриха</w:t>
            </w:r>
          </w:p>
        </w:tc>
        <w:tc>
          <w:tcPr>
            <w:tcW w:w="3562" w:type="dxa"/>
            <w:vMerge/>
          </w:tcPr>
          <w:p w:rsidR="005C42E8" w:rsidRPr="00DF4392" w:rsidRDefault="005C42E8" w:rsidP="0018573C">
            <w:pPr>
              <w:ind w:firstLine="87"/>
              <w:jc w:val="center"/>
              <w:rPr>
                <w:rFonts w:ascii="Times New Roman" w:hAnsi="Times New Roman" w:cs="Times New Roman"/>
              </w:rPr>
            </w:pPr>
          </w:p>
        </w:tc>
      </w:tr>
      <w:tr w:rsidR="005C42E8" w:rsidRPr="00DF4392" w:rsidTr="00422B11">
        <w:tc>
          <w:tcPr>
            <w:tcW w:w="2805" w:type="dxa"/>
            <w:vAlign w:val="center"/>
          </w:tcPr>
          <w:p w:rsidR="005C42E8" w:rsidRPr="00DF4392" w:rsidRDefault="00422B11" w:rsidP="00422B11">
            <w:pPr>
              <w:ind w:firstLine="25"/>
              <w:jc w:val="center"/>
              <w:rPr>
                <w:rFonts w:ascii="Times New Roman" w:hAnsi="Times New Roman" w:cs="Times New Roman"/>
                <w:b/>
              </w:rPr>
            </w:pPr>
            <w:r w:rsidRPr="00DF4392">
              <w:rPr>
                <w:rFonts w:ascii="Times New Roman" w:hAnsi="Times New Roman" w:cs="Times New Roman"/>
                <w:b/>
              </w:rPr>
              <w:t>Сельские поселения</w:t>
            </w:r>
            <w:r w:rsidR="005C42E8" w:rsidRPr="00DF4392">
              <w:rPr>
                <w:rFonts w:ascii="Times New Roman" w:hAnsi="Times New Roman" w:cs="Times New Roman"/>
                <w:b/>
              </w:rPr>
              <w:t>, входящие в состав муниципального района</w:t>
            </w:r>
          </w:p>
        </w:tc>
        <w:tc>
          <w:tcPr>
            <w:tcW w:w="3097" w:type="dxa"/>
          </w:tcPr>
          <w:p w:rsidR="005C42E8" w:rsidRPr="00DF4392" w:rsidRDefault="005D2682" w:rsidP="005D2682">
            <w:pPr>
              <w:autoSpaceDE w:val="0"/>
              <w:autoSpaceDN w:val="0"/>
              <w:adjustRightInd w:val="0"/>
              <w:jc w:val="both"/>
              <w:rPr>
                <w:rFonts w:ascii="Times New Roman" w:hAnsi="Times New Roman" w:cs="Times New Roman"/>
              </w:rPr>
            </w:pPr>
            <w:r w:rsidRPr="00DF4392">
              <w:rPr>
                <w:rFonts w:ascii="Times New Roman" w:hAnsi="Times New Roman" w:cs="Times New Roman"/>
              </w:rPr>
              <w:t>Беловское, Боровлянское, Воронихинское, Зеленорощинское, Зиминское, Клочковское, Пановское, Плоскосеминское, Подстепновское, Ребрихинское, Рожне-Логовское, Станционно-Ребрихинское, Усть-Мосихинское</w:t>
            </w:r>
          </w:p>
        </w:tc>
        <w:tc>
          <w:tcPr>
            <w:tcW w:w="3562" w:type="dxa"/>
            <w:vMerge/>
          </w:tcPr>
          <w:p w:rsidR="005C42E8" w:rsidRPr="00DF4392" w:rsidRDefault="005C42E8" w:rsidP="0018573C">
            <w:pPr>
              <w:ind w:firstLine="87"/>
              <w:jc w:val="center"/>
              <w:rPr>
                <w:rFonts w:ascii="Times New Roman" w:hAnsi="Times New Roman" w:cs="Times New Roman"/>
              </w:rPr>
            </w:pPr>
          </w:p>
        </w:tc>
      </w:tr>
      <w:tr w:rsidR="0040749C" w:rsidRPr="00DF4392" w:rsidTr="00422B11">
        <w:tc>
          <w:tcPr>
            <w:tcW w:w="2805" w:type="dxa"/>
          </w:tcPr>
          <w:p w:rsidR="0040749C" w:rsidRPr="00DF4392" w:rsidRDefault="0040749C" w:rsidP="005C42E8">
            <w:pPr>
              <w:ind w:firstLine="25"/>
              <w:jc w:val="center"/>
              <w:rPr>
                <w:rFonts w:ascii="Times New Roman" w:hAnsi="Times New Roman" w:cs="Times New Roman"/>
                <w:b/>
              </w:rPr>
            </w:pPr>
            <w:r w:rsidRPr="00DF4392">
              <w:rPr>
                <w:rFonts w:ascii="Times New Roman" w:hAnsi="Times New Roman" w:cs="Times New Roman"/>
                <w:b/>
              </w:rPr>
              <w:t>Численность населения на 01.01.20</w:t>
            </w:r>
            <w:r w:rsidR="005D2682" w:rsidRPr="00DF4392">
              <w:rPr>
                <w:rFonts w:ascii="Times New Roman" w:hAnsi="Times New Roman" w:cs="Times New Roman"/>
                <w:b/>
              </w:rPr>
              <w:t>22</w:t>
            </w:r>
            <w:r w:rsidRPr="00DF4392">
              <w:rPr>
                <w:rFonts w:ascii="Times New Roman" w:hAnsi="Times New Roman" w:cs="Times New Roman"/>
                <w:b/>
              </w:rPr>
              <w:t> г., чел.</w:t>
            </w:r>
          </w:p>
        </w:tc>
        <w:tc>
          <w:tcPr>
            <w:tcW w:w="3097" w:type="dxa"/>
            <w:vAlign w:val="center"/>
          </w:tcPr>
          <w:p w:rsidR="0040749C" w:rsidRPr="00DF4392" w:rsidRDefault="005D2682" w:rsidP="009A33E1">
            <w:pPr>
              <w:ind w:hanging="60"/>
              <w:jc w:val="center"/>
              <w:rPr>
                <w:rFonts w:ascii="Times New Roman" w:hAnsi="Times New Roman" w:cs="Times New Roman"/>
              </w:rPr>
            </w:pPr>
            <w:r w:rsidRPr="00DF4392">
              <w:rPr>
                <w:rFonts w:ascii="Times New Roman" w:eastAsia="Times New Roman" w:hAnsi="Times New Roman" w:cs="Times New Roman"/>
              </w:rPr>
              <w:t>21 663</w:t>
            </w:r>
          </w:p>
        </w:tc>
        <w:tc>
          <w:tcPr>
            <w:tcW w:w="3562" w:type="dxa"/>
            <w:vMerge w:val="restart"/>
            <w:vAlign w:val="center"/>
          </w:tcPr>
          <w:p w:rsidR="0040749C" w:rsidRPr="00DF4392" w:rsidRDefault="0040749C" w:rsidP="005D2682">
            <w:pPr>
              <w:ind w:firstLine="87"/>
              <w:jc w:val="center"/>
              <w:rPr>
                <w:rFonts w:ascii="Times New Roman" w:hAnsi="Times New Roman" w:cs="Times New Roman"/>
              </w:rPr>
            </w:pPr>
            <w:r w:rsidRPr="00DF4392">
              <w:rPr>
                <w:rFonts w:ascii="Times New Roman" w:hAnsi="Times New Roman" w:cs="Times New Roman"/>
              </w:rPr>
              <w:t xml:space="preserve">Паспорт муниципального образования за </w:t>
            </w:r>
            <w:r w:rsidR="005D2682" w:rsidRPr="00DF4392">
              <w:rPr>
                <w:rFonts w:ascii="Times New Roman" w:hAnsi="Times New Roman" w:cs="Times New Roman"/>
              </w:rPr>
              <w:t>2012</w:t>
            </w:r>
            <w:r w:rsidR="00A44611" w:rsidRPr="00DF4392">
              <w:rPr>
                <w:rFonts w:ascii="Times New Roman" w:hAnsi="Times New Roman" w:cs="Times New Roman"/>
              </w:rPr>
              <w:t>-</w:t>
            </w:r>
            <w:r w:rsidR="005D2682" w:rsidRPr="00DF4392">
              <w:rPr>
                <w:rFonts w:ascii="Times New Roman" w:hAnsi="Times New Roman" w:cs="Times New Roman"/>
              </w:rPr>
              <w:t>2022</w:t>
            </w:r>
            <w:r w:rsidR="005C42E8" w:rsidRPr="00DF4392">
              <w:rPr>
                <w:rFonts w:ascii="Times New Roman" w:hAnsi="Times New Roman" w:cs="Times New Roman"/>
              </w:rPr>
              <w:t> гг., (Росстат, 202</w:t>
            </w:r>
            <w:r w:rsidR="005D2682" w:rsidRPr="00DF4392">
              <w:rPr>
                <w:rFonts w:ascii="Times New Roman" w:hAnsi="Times New Roman" w:cs="Times New Roman"/>
              </w:rPr>
              <w:t>2</w:t>
            </w:r>
            <w:r w:rsidRPr="00DF4392">
              <w:rPr>
                <w:rFonts w:ascii="Times New Roman" w:hAnsi="Times New Roman" w:cs="Times New Roman"/>
              </w:rPr>
              <w:t>)</w:t>
            </w:r>
          </w:p>
        </w:tc>
      </w:tr>
      <w:tr w:rsidR="0040749C" w:rsidRPr="00DF4392" w:rsidTr="00422B11">
        <w:tc>
          <w:tcPr>
            <w:tcW w:w="2805" w:type="dxa"/>
          </w:tcPr>
          <w:p w:rsidR="0040749C" w:rsidRPr="00DF4392" w:rsidRDefault="0040749C" w:rsidP="005C42E8">
            <w:pPr>
              <w:ind w:firstLine="25"/>
              <w:jc w:val="center"/>
              <w:rPr>
                <w:rFonts w:ascii="Times New Roman" w:hAnsi="Times New Roman" w:cs="Times New Roman"/>
                <w:b/>
              </w:rPr>
            </w:pPr>
            <w:r w:rsidRPr="00DF4392">
              <w:rPr>
                <w:rFonts w:ascii="Times New Roman" w:hAnsi="Times New Roman" w:cs="Times New Roman"/>
                <w:b/>
              </w:rPr>
              <w:t xml:space="preserve">Площадь территории </w:t>
            </w:r>
            <w:r w:rsidR="005C42E8" w:rsidRPr="00DF4392">
              <w:rPr>
                <w:rFonts w:ascii="Times New Roman" w:hAnsi="Times New Roman" w:cs="Times New Roman"/>
                <w:b/>
              </w:rPr>
              <w:t>муниципального образования</w:t>
            </w:r>
            <w:r w:rsidRPr="00DF4392">
              <w:rPr>
                <w:rFonts w:ascii="Times New Roman" w:hAnsi="Times New Roman" w:cs="Times New Roman"/>
                <w:b/>
              </w:rPr>
              <w:t>, га</w:t>
            </w:r>
          </w:p>
        </w:tc>
        <w:tc>
          <w:tcPr>
            <w:tcW w:w="3097" w:type="dxa"/>
            <w:vAlign w:val="center"/>
          </w:tcPr>
          <w:p w:rsidR="0040749C" w:rsidRPr="00DF4392" w:rsidRDefault="005D2682" w:rsidP="009A33E1">
            <w:pPr>
              <w:ind w:hanging="60"/>
              <w:jc w:val="center"/>
              <w:rPr>
                <w:rFonts w:ascii="Times New Roman" w:hAnsi="Times New Roman" w:cs="Times New Roman"/>
              </w:rPr>
            </w:pPr>
            <w:r w:rsidRPr="00DF4392">
              <w:rPr>
                <w:rFonts w:ascii="Times New Roman" w:hAnsi="Times New Roman" w:cs="Times New Roman"/>
              </w:rPr>
              <w:t>267 894</w:t>
            </w:r>
          </w:p>
        </w:tc>
        <w:tc>
          <w:tcPr>
            <w:tcW w:w="3562" w:type="dxa"/>
            <w:vMerge/>
          </w:tcPr>
          <w:p w:rsidR="0040749C" w:rsidRPr="00DF4392" w:rsidRDefault="0040749C" w:rsidP="0018573C">
            <w:pPr>
              <w:ind w:hanging="12"/>
              <w:jc w:val="center"/>
              <w:rPr>
                <w:rFonts w:ascii="Times New Roman" w:hAnsi="Times New Roman" w:cs="Times New Roman"/>
              </w:rPr>
            </w:pPr>
          </w:p>
        </w:tc>
      </w:tr>
    </w:tbl>
    <w:p w:rsidR="0040749C" w:rsidRPr="00DF4392" w:rsidRDefault="0040749C" w:rsidP="0040749C">
      <w:pPr>
        <w:spacing w:after="0" w:line="240" w:lineRule="auto"/>
        <w:ind w:firstLine="709"/>
        <w:jc w:val="center"/>
        <w:rPr>
          <w:rFonts w:ascii="Times New Roman" w:hAnsi="Times New Roman" w:cs="Times New Roman"/>
          <w:sz w:val="28"/>
          <w:szCs w:val="28"/>
        </w:rPr>
      </w:pPr>
    </w:p>
    <w:p w:rsidR="00DC255D" w:rsidRPr="00DF4392" w:rsidRDefault="00DC255D" w:rsidP="00DC255D">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Сведения о </w:t>
      </w:r>
      <w:r w:rsidR="00B23788" w:rsidRPr="00DF4392">
        <w:rPr>
          <w:rFonts w:ascii="Times New Roman" w:hAnsi="Times New Roman" w:cs="Times New Roman"/>
          <w:sz w:val="28"/>
        </w:rPr>
        <w:t>сельских поселениях</w:t>
      </w:r>
      <w:r w:rsidRPr="00DF4392">
        <w:rPr>
          <w:rFonts w:ascii="Times New Roman" w:hAnsi="Times New Roman" w:cs="Times New Roman"/>
          <w:sz w:val="28"/>
        </w:rPr>
        <w:t xml:space="preserve">, входящих в состав </w:t>
      </w:r>
      <w:r w:rsidR="00F210A4" w:rsidRPr="00DF4392">
        <w:rPr>
          <w:rFonts w:ascii="Times New Roman" w:hAnsi="Times New Roman" w:cs="Times New Roman"/>
          <w:sz w:val="28"/>
        </w:rPr>
        <w:t>Ребрихинского</w:t>
      </w:r>
      <w:r w:rsidRPr="00DF4392">
        <w:rPr>
          <w:rFonts w:ascii="Times New Roman" w:hAnsi="Times New Roman" w:cs="Times New Roman"/>
          <w:sz w:val="28"/>
        </w:rPr>
        <w:t xml:space="preserve"> муниципального района приведены в </w:t>
      </w:r>
      <w:r w:rsidR="00773181" w:rsidRPr="00DF4392">
        <w:rPr>
          <w:rFonts w:ascii="Times New Roman" w:hAnsi="Times New Roman" w:cs="Times New Roman"/>
          <w:sz w:val="28"/>
        </w:rPr>
        <w:t>т</w:t>
      </w:r>
      <w:r w:rsidRPr="00DF4392">
        <w:rPr>
          <w:rFonts w:ascii="Times New Roman" w:hAnsi="Times New Roman" w:cs="Times New Roman"/>
          <w:sz w:val="28"/>
        </w:rPr>
        <w:t>аблице 2.</w:t>
      </w:r>
    </w:p>
    <w:p w:rsidR="00F210A4" w:rsidRPr="00DF4392" w:rsidRDefault="00F210A4" w:rsidP="00F210A4">
      <w:pPr>
        <w:spacing w:after="0" w:line="240" w:lineRule="auto"/>
        <w:ind w:firstLine="709"/>
        <w:jc w:val="center"/>
        <w:rPr>
          <w:rFonts w:ascii="Times New Roman" w:hAnsi="Times New Roman" w:cs="Times New Roman"/>
          <w:sz w:val="28"/>
        </w:rPr>
      </w:pPr>
    </w:p>
    <w:p w:rsidR="0018573C" w:rsidRPr="00DF4392" w:rsidRDefault="00DC255D" w:rsidP="00BD3142">
      <w:pPr>
        <w:spacing w:after="240" w:line="240" w:lineRule="auto"/>
        <w:ind w:firstLine="709"/>
        <w:jc w:val="center"/>
        <w:rPr>
          <w:rFonts w:ascii="Times New Roman" w:hAnsi="Times New Roman" w:cs="Times New Roman"/>
          <w:sz w:val="28"/>
        </w:rPr>
      </w:pPr>
      <w:r w:rsidRPr="00DF4392">
        <w:rPr>
          <w:rFonts w:ascii="Times New Roman" w:hAnsi="Times New Roman" w:cs="Times New Roman"/>
          <w:sz w:val="28"/>
        </w:rPr>
        <w:t xml:space="preserve">Таблица 2. Сведения о </w:t>
      </w:r>
      <w:r w:rsidR="00B23788" w:rsidRPr="00DF4392">
        <w:rPr>
          <w:rFonts w:ascii="Times New Roman" w:hAnsi="Times New Roman" w:cs="Times New Roman"/>
          <w:sz w:val="28"/>
        </w:rPr>
        <w:t>сельских поселениях</w:t>
      </w:r>
      <w:r w:rsidRPr="00DF4392">
        <w:rPr>
          <w:rFonts w:ascii="Times New Roman" w:hAnsi="Times New Roman" w:cs="Times New Roman"/>
          <w:sz w:val="28"/>
        </w:rPr>
        <w:t xml:space="preserve">, расположенных на территории </w:t>
      </w:r>
      <w:r w:rsidR="00F210A4" w:rsidRPr="00DF4392">
        <w:rPr>
          <w:rFonts w:ascii="Times New Roman" w:hAnsi="Times New Roman" w:cs="Times New Roman"/>
          <w:sz w:val="28"/>
        </w:rPr>
        <w:t>Ребрихинского</w:t>
      </w:r>
      <w:r w:rsidRPr="00DF4392">
        <w:rPr>
          <w:rFonts w:ascii="Times New Roman" w:hAnsi="Times New Roman" w:cs="Times New Roman"/>
          <w:sz w:val="28"/>
        </w:rPr>
        <w:t xml:space="preserve"> муниципального района</w:t>
      </w:r>
    </w:p>
    <w:tbl>
      <w:tblPr>
        <w:tblStyle w:val="a3"/>
        <w:tblW w:w="4888" w:type="pct"/>
        <w:tblInd w:w="108" w:type="dxa"/>
        <w:tblLayout w:type="fixed"/>
        <w:tblLook w:val="04A0"/>
      </w:tblPr>
      <w:tblGrid>
        <w:gridCol w:w="427"/>
        <w:gridCol w:w="2693"/>
        <w:gridCol w:w="1984"/>
        <w:gridCol w:w="2127"/>
        <w:gridCol w:w="2126"/>
      </w:tblGrid>
      <w:tr w:rsidR="00B23788" w:rsidRPr="00DF4392" w:rsidTr="00BD3142">
        <w:trPr>
          <w:trHeight w:val="20"/>
          <w:tblHeader/>
        </w:trPr>
        <w:tc>
          <w:tcPr>
            <w:tcW w:w="427" w:type="dxa"/>
            <w:vAlign w:val="center"/>
          </w:tcPr>
          <w:p w:rsidR="00B23788" w:rsidRPr="00DF4392" w:rsidRDefault="00B23788" w:rsidP="00B23788">
            <w:pPr>
              <w:jc w:val="center"/>
              <w:rPr>
                <w:rStyle w:val="a4"/>
                <w:rFonts w:ascii="Times New Roman" w:hAnsi="Times New Roman" w:cs="Times New Roman"/>
              </w:rPr>
            </w:pPr>
            <w:r w:rsidRPr="00DF4392">
              <w:rPr>
                <w:rStyle w:val="a4"/>
                <w:rFonts w:ascii="Times New Roman" w:hAnsi="Times New Roman" w:cs="Times New Roman"/>
              </w:rPr>
              <w:t>№</w:t>
            </w:r>
          </w:p>
        </w:tc>
        <w:tc>
          <w:tcPr>
            <w:tcW w:w="2693" w:type="dxa"/>
            <w:vAlign w:val="center"/>
          </w:tcPr>
          <w:p w:rsidR="00B23788" w:rsidRPr="00DF4392" w:rsidRDefault="00B23788" w:rsidP="00B23788">
            <w:pPr>
              <w:jc w:val="center"/>
              <w:rPr>
                <w:rStyle w:val="a4"/>
                <w:rFonts w:ascii="Times New Roman" w:hAnsi="Times New Roman" w:cs="Times New Roman"/>
              </w:rPr>
            </w:pPr>
            <w:r w:rsidRPr="00DF4392">
              <w:rPr>
                <w:rStyle w:val="a4"/>
                <w:rFonts w:ascii="Times New Roman" w:hAnsi="Times New Roman" w:cs="Times New Roman"/>
              </w:rPr>
              <w:t>Наименование</w:t>
            </w:r>
          </w:p>
          <w:p w:rsidR="00B23788" w:rsidRPr="00DF4392" w:rsidRDefault="00B23788" w:rsidP="00B23788">
            <w:pPr>
              <w:jc w:val="center"/>
              <w:rPr>
                <w:rStyle w:val="a4"/>
                <w:rFonts w:ascii="Times New Roman" w:hAnsi="Times New Roman" w:cs="Times New Roman"/>
              </w:rPr>
            </w:pPr>
            <w:r w:rsidRPr="00DF4392">
              <w:rPr>
                <w:rStyle w:val="a4"/>
                <w:rFonts w:ascii="Times New Roman" w:hAnsi="Times New Roman" w:cs="Times New Roman"/>
              </w:rPr>
              <w:t>сельского поселения</w:t>
            </w:r>
          </w:p>
        </w:tc>
        <w:tc>
          <w:tcPr>
            <w:tcW w:w="1984" w:type="dxa"/>
            <w:vAlign w:val="center"/>
          </w:tcPr>
          <w:p w:rsidR="00B23788" w:rsidRPr="00DF4392" w:rsidRDefault="00B23788" w:rsidP="00B23788">
            <w:pPr>
              <w:jc w:val="center"/>
              <w:rPr>
                <w:rFonts w:ascii="Times New Roman" w:hAnsi="Times New Roman" w:cs="Times New Roman"/>
                <w:b/>
                <w:bCs/>
              </w:rPr>
            </w:pPr>
            <w:r w:rsidRPr="00DF4392">
              <w:rPr>
                <w:rFonts w:ascii="Times New Roman" w:hAnsi="Times New Roman" w:cs="Times New Roman"/>
                <w:b/>
                <w:bCs/>
              </w:rPr>
              <w:t>Количество населенных пунктов в составе</w:t>
            </w:r>
          </w:p>
        </w:tc>
        <w:tc>
          <w:tcPr>
            <w:tcW w:w="2127" w:type="dxa"/>
            <w:vAlign w:val="center"/>
          </w:tcPr>
          <w:p w:rsidR="00B23788" w:rsidRPr="00DF4392" w:rsidRDefault="00B23788" w:rsidP="00E5273B">
            <w:pPr>
              <w:jc w:val="center"/>
              <w:rPr>
                <w:rFonts w:ascii="Times New Roman" w:hAnsi="Times New Roman" w:cs="Times New Roman"/>
                <w:b/>
                <w:bCs/>
              </w:rPr>
            </w:pPr>
            <w:r w:rsidRPr="00DF4392">
              <w:rPr>
                <w:rFonts w:ascii="Times New Roman" w:hAnsi="Times New Roman" w:cs="Times New Roman"/>
                <w:b/>
                <w:bCs/>
              </w:rPr>
              <w:t xml:space="preserve">Численность населения, </w:t>
            </w:r>
            <w:r w:rsidR="00210AA4" w:rsidRPr="00DF4392">
              <w:rPr>
                <w:rFonts w:ascii="Times New Roman" w:hAnsi="Times New Roman" w:cs="Times New Roman"/>
                <w:b/>
                <w:bCs/>
              </w:rPr>
              <w:t>чел. (</w:t>
            </w:r>
            <w:r w:rsidRPr="00DF4392">
              <w:rPr>
                <w:rFonts w:ascii="Times New Roman" w:hAnsi="Times New Roman" w:cs="Times New Roman"/>
                <w:b/>
                <w:bCs/>
              </w:rPr>
              <w:t xml:space="preserve">на </w:t>
            </w:r>
            <w:r w:rsidR="00E5273B" w:rsidRPr="00DF4392">
              <w:rPr>
                <w:rFonts w:ascii="Times New Roman" w:hAnsi="Times New Roman" w:cs="Times New Roman"/>
                <w:b/>
              </w:rPr>
              <w:t>01.01.2022</w:t>
            </w:r>
            <w:r w:rsidRPr="00DF4392">
              <w:rPr>
                <w:rFonts w:ascii="Times New Roman" w:hAnsi="Times New Roman" w:cs="Times New Roman"/>
                <w:b/>
              </w:rPr>
              <w:t> г.)</w:t>
            </w:r>
            <w:r w:rsidR="005827DC" w:rsidRPr="00DF4392">
              <w:rPr>
                <w:rStyle w:val="a8"/>
                <w:rFonts w:ascii="Times New Roman" w:hAnsi="Times New Roman" w:cs="Times New Roman"/>
                <w:b/>
              </w:rPr>
              <w:footnoteReference w:id="1"/>
            </w:r>
          </w:p>
        </w:tc>
        <w:tc>
          <w:tcPr>
            <w:tcW w:w="2126" w:type="dxa"/>
            <w:vAlign w:val="center"/>
          </w:tcPr>
          <w:p w:rsidR="00B23788" w:rsidRPr="00DF4392" w:rsidRDefault="00B23788" w:rsidP="00B23788">
            <w:pPr>
              <w:tabs>
                <w:tab w:val="left" w:pos="459"/>
              </w:tabs>
              <w:jc w:val="center"/>
              <w:rPr>
                <w:rFonts w:ascii="Times New Roman" w:hAnsi="Times New Roman" w:cs="Times New Roman"/>
                <w:b/>
                <w:bCs/>
              </w:rPr>
            </w:pPr>
            <w:r w:rsidRPr="00DF4392">
              <w:rPr>
                <w:rFonts w:ascii="Times New Roman" w:hAnsi="Times New Roman" w:cs="Times New Roman"/>
                <w:b/>
                <w:bCs/>
              </w:rPr>
              <w:t>Группа сельских поселений</w:t>
            </w:r>
            <w:r w:rsidR="005827DC" w:rsidRPr="00DF4392">
              <w:rPr>
                <w:rStyle w:val="a8"/>
                <w:rFonts w:ascii="Times New Roman" w:hAnsi="Times New Roman" w:cs="Times New Roman"/>
                <w:b/>
                <w:bCs/>
              </w:rPr>
              <w:footnoteReference w:id="2"/>
            </w:r>
          </w:p>
        </w:tc>
      </w:tr>
      <w:tr w:rsidR="00B23788" w:rsidRPr="00DF4392" w:rsidTr="00BD3142">
        <w:trPr>
          <w:trHeight w:val="20"/>
        </w:trPr>
        <w:tc>
          <w:tcPr>
            <w:tcW w:w="427" w:type="dxa"/>
          </w:tcPr>
          <w:p w:rsidR="00B23788" w:rsidRPr="00DF4392" w:rsidRDefault="00B23788" w:rsidP="00B23788">
            <w:pPr>
              <w:pStyle w:val="a5"/>
              <w:ind w:left="0"/>
              <w:rPr>
                <w:rStyle w:val="a4"/>
                <w:rFonts w:ascii="Times New Roman" w:hAnsi="Times New Roman" w:cs="Times New Roman"/>
                <w:b w:val="0"/>
              </w:rPr>
            </w:pPr>
            <w:r w:rsidRPr="00DF4392">
              <w:rPr>
                <w:rStyle w:val="a4"/>
                <w:rFonts w:ascii="Times New Roman" w:hAnsi="Times New Roman" w:cs="Times New Roman"/>
                <w:b w:val="0"/>
              </w:rPr>
              <w:t xml:space="preserve">1. </w:t>
            </w: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Беловский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2</w:t>
            </w:r>
          </w:p>
        </w:tc>
        <w:tc>
          <w:tcPr>
            <w:tcW w:w="2127" w:type="dxa"/>
            <w:vAlign w:val="center"/>
          </w:tcPr>
          <w:p w:rsidR="00DA3F3A"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1 728</w:t>
            </w:r>
          </w:p>
        </w:tc>
        <w:tc>
          <w:tcPr>
            <w:tcW w:w="2126" w:type="dxa"/>
            <w:vAlign w:val="center"/>
          </w:tcPr>
          <w:p w:rsidR="00B23788" w:rsidRPr="00DF4392" w:rsidRDefault="00396BF3" w:rsidP="0023203E">
            <w:pPr>
              <w:jc w:val="center"/>
              <w:rPr>
                <w:rStyle w:val="a4"/>
                <w:rFonts w:ascii="Times New Roman" w:hAnsi="Times New Roman" w:cs="Times New Roman"/>
                <w:b w:val="0"/>
              </w:rPr>
            </w:pPr>
            <w:r w:rsidRPr="00DF4392">
              <w:rPr>
                <w:rStyle w:val="a4"/>
                <w:rFonts w:ascii="Times New Roman" w:hAnsi="Times New Roman" w:cs="Times New Roman"/>
                <w:b w:val="0"/>
              </w:rPr>
              <w:t>Большой</w:t>
            </w:r>
            <w:r w:rsidR="003F755A" w:rsidRPr="00DF4392">
              <w:rPr>
                <w:rStyle w:val="a4"/>
                <w:rFonts w:ascii="Times New Roman" w:hAnsi="Times New Roman" w:cs="Times New Roman"/>
                <w:b w:val="0"/>
              </w:rPr>
              <w:t xml:space="preserve"> (от </w:t>
            </w:r>
            <w:r w:rsidR="0023203E" w:rsidRPr="00DF4392">
              <w:rPr>
                <w:rStyle w:val="a4"/>
                <w:rFonts w:ascii="Times New Roman" w:hAnsi="Times New Roman" w:cs="Times New Roman"/>
                <w:b w:val="0"/>
              </w:rPr>
              <w:t>1</w:t>
            </w:r>
            <w:r w:rsidR="003F755A" w:rsidRPr="00DF4392">
              <w:rPr>
                <w:rStyle w:val="a4"/>
                <w:rFonts w:ascii="Times New Roman" w:hAnsi="Times New Roman" w:cs="Times New Roman"/>
                <w:b w:val="0"/>
              </w:rPr>
              <w:t xml:space="preserve"> до </w:t>
            </w:r>
            <w:r w:rsidR="0023203E" w:rsidRPr="00DF4392">
              <w:rPr>
                <w:rStyle w:val="a4"/>
                <w:rFonts w:ascii="Times New Roman" w:hAnsi="Times New Roman" w:cs="Times New Roman"/>
                <w:b w:val="0"/>
              </w:rPr>
              <w:t>5</w:t>
            </w:r>
            <w:r w:rsidR="003F755A" w:rsidRPr="00DF4392">
              <w:rPr>
                <w:rStyle w:val="a4"/>
                <w:rFonts w:ascii="Times New Roman" w:hAnsi="Times New Roman" w:cs="Times New Roman"/>
                <w:b w:val="0"/>
              </w:rPr>
              <w:t xml:space="preserve">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Боровлянский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2</w:t>
            </w:r>
          </w:p>
        </w:tc>
        <w:tc>
          <w:tcPr>
            <w:tcW w:w="2127" w:type="dxa"/>
            <w:vAlign w:val="center"/>
          </w:tcPr>
          <w:p w:rsidR="00B23788" w:rsidRPr="00DF4392" w:rsidRDefault="00E5273B"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596</w:t>
            </w:r>
          </w:p>
        </w:tc>
        <w:tc>
          <w:tcPr>
            <w:tcW w:w="2126" w:type="dxa"/>
            <w:vAlign w:val="center"/>
          </w:tcPr>
          <w:p w:rsidR="00B23788" w:rsidRPr="00DF4392" w:rsidRDefault="003F755A"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Воронихинский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rPr>
            </w:pPr>
            <w:r w:rsidRPr="00DF4392">
              <w:rPr>
                <w:rFonts w:ascii="Times New Roman" w:eastAsia="Times New Roman" w:hAnsi="Times New Roman" w:cs="Times New Roman"/>
              </w:rPr>
              <w:t>1</w:t>
            </w:r>
          </w:p>
        </w:tc>
        <w:tc>
          <w:tcPr>
            <w:tcW w:w="2127" w:type="dxa"/>
            <w:vAlign w:val="center"/>
          </w:tcPr>
          <w:p w:rsidR="00B23788" w:rsidRPr="00DF4392" w:rsidRDefault="00E5273B" w:rsidP="00B23788">
            <w:pPr>
              <w:jc w:val="center"/>
              <w:rPr>
                <w:rFonts w:ascii="Times New Roman" w:eastAsia="Times New Roman" w:hAnsi="Times New Roman" w:cs="Times New Roman"/>
              </w:rPr>
            </w:pPr>
            <w:r w:rsidRPr="00DF4392">
              <w:rPr>
                <w:rFonts w:ascii="Times New Roman" w:eastAsia="Times New Roman" w:hAnsi="Times New Roman" w:cs="Times New Roman"/>
              </w:rPr>
              <w:t>762</w:t>
            </w:r>
          </w:p>
        </w:tc>
        <w:tc>
          <w:tcPr>
            <w:tcW w:w="2126" w:type="dxa"/>
            <w:vAlign w:val="center"/>
          </w:tcPr>
          <w:p w:rsidR="00B23788" w:rsidRPr="00DF4392" w:rsidRDefault="003F755A"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Зеленорощинский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4</w:t>
            </w:r>
          </w:p>
        </w:tc>
        <w:tc>
          <w:tcPr>
            <w:tcW w:w="2127" w:type="dxa"/>
            <w:vAlign w:val="center"/>
          </w:tcPr>
          <w:p w:rsidR="00B23788" w:rsidRPr="00DF4392" w:rsidRDefault="00E5273B"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715</w:t>
            </w:r>
          </w:p>
        </w:tc>
        <w:tc>
          <w:tcPr>
            <w:tcW w:w="2126" w:type="dxa"/>
            <w:vAlign w:val="center"/>
          </w:tcPr>
          <w:p w:rsidR="00B23788" w:rsidRPr="00DF4392" w:rsidRDefault="003F755A"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Зиминский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2</w:t>
            </w:r>
          </w:p>
        </w:tc>
        <w:tc>
          <w:tcPr>
            <w:tcW w:w="2127" w:type="dxa"/>
            <w:vAlign w:val="center"/>
          </w:tcPr>
          <w:p w:rsidR="00B23788" w:rsidRPr="00DF4392" w:rsidRDefault="00E5273B"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869</w:t>
            </w:r>
          </w:p>
        </w:tc>
        <w:tc>
          <w:tcPr>
            <w:tcW w:w="2126" w:type="dxa"/>
            <w:vAlign w:val="center"/>
          </w:tcPr>
          <w:p w:rsidR="00B23788"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Клочковский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1</w:t>
            </w:r>
          </w:p>
        </w:tc>
        <w:tc>
          <w:tcPr>
            <w:tcW w:w="2127" w:type="dxa"/>
            <w:vAlign w:val="center"/>
          </w:tcPr>
          <w:p w:rsidR="00B23788" w:rsidRPr="00DF4392" w:rsidRDefault="00E5273B"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1086</w:t>
            </w:r>
          </w:p>
        </w:tc>
        <w:tc>
          <w:tcPr>
            <w:tcW w:w="2126" w:type="dxa"/>
            <w:vAlign w:val="center"/>
          </w:tcPr>
          <w:p w:rsidR="00B23788"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Большой (от 1 до 5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F210A4">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Пановский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B23788"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4</w:t>
            </w:r>
          </w:p>
        </w:tc>
        <w:tc>
          <w:tcPr>
            <w:tcW w:w="2127" w:type="dxa"/>
            <w:vAlign w:val="center"/>
          </w:tcPr>
          <w:p w:rsidR="00B23788" w:rsidRPr="00DF4392" w:rsidRDefault="00E5273B"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1105</w:t>
            </w:r>
          </w:p>
        </w:tc>
        <w:tc>
          <w:tcPr>
            <w:tcW w:w="2126" w:type="dxa"/>
            <w:vAlign w:val="center"/>
          </w:tcPr>
          <w:p w:rsidR="00B23788"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Большой (от 1 до 5 тыс. чел.)</w:t>
            </w:r>
          </w:p>
        </w:tc>
      </w:tr>
      <w:tr w:rsidR="00B23788" w:rsidRPr="00DF4392" w:rsidTr="00BD3142">
        <w:trPr>
          <w:trHeight w:val="20"/>
        </w:trPr>
        <w:tc>
          <w:tcPr>
            <w:tcW w:w="427" w:type="dxa"/>
          </w:tcPr>
          <w:p w:rsidR="00B23788" w:rsidRPr="00DF4392" w:rsidRDefault="00B23788" w:rsidP="0018573C">
            <w:pPr>
              <w:pStyle w:val="a5"/>
              <w:numPr>
                <w:ilvl w:val="0"/>
                <w:numId w:val="2"/>
              </w:numPr>
              <w:ind w:left="0" w:firstLine="0"/>
              <w:rPr>
                <w:rStyle w:val="a4"/>
                <w:rFonts w:ascii="Times New Roman" w:hAnsi="Times New Roman" w:cs="Times New Roman"/>
                <w:b w:val="0"/>
              </w:rPr>
            </w:pPr>
          </w:p>
        </w:tc>
        <w:tc>
          <w:tcPr>
            <w:tcW w:w="2693" w:type="dxa"/>
          </w:tcPr>
          <w:p w:rsidR="00B23788" w:rsidRPr="00DF4392" w:rsidRDefault="00B23788" w:rsidP="00B23788">
            <w:pPr>
              <w:rPr>
                <w:rStyle w:val="a4"/>
                <w:rFonts w:ascii="Times New Roman" w:hAnsi="Times New Roman" w:cs="Times New Roman"/>
                <w:b w:val="0"/>
              </w:rPr>
            </w:pPr>
            <w:r w:rsidRPr="00DF4392">
              <w:rPr>
                <w:rStyle w:val="a4"/>
                <w:rFonts w:ascii="Times New Roman" w:hAnsi="Times New Roman" w:cs="Times New Roman"/>
                <w:b w:val="0"/>
              </w:rPr>
              <w:t xml:space="preserve">МО </w:t>
            </w:r>
            <w:r w:rsidR="00F210A4" w:rsidRPr="00DF4392">
              <w:rPr>
                <w:rStyle w:val="a4"/>
                <w:rFonts w:ascii="Times New Roman" w:hAnsi="Times New Roman" w:cs="Times New Roman"/>
                <w:b w:val="0"/>
              </w:rPr>
              <w:t>Плоскосеминский</w:t>
            </w:r>
            <w:r w:rsidRPr="00DF4392">
              <w:rPr>
                <w:rStyle w:val="a4"/>
                <w:rFonts w:ascii="Times New Roman" w:hAnsi="Times New Roman" w:cs="Times New Roman"/>
                <w:b w:val="0"/>
              </w:rPr>
              <w:t xml:space="preserve"> сельсовет</w:t>
            </w:r>
          </w:p>
        </w:tc>
        <w:tc>
          <w:tcPr>
            <w:tcW w:w="1984" w:type="dxa"/>
            <w:vAlign w:val="center"/>
          </w:tcPr>
          <w:p w:rsidR="00B23788"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1</w:t>
            </w:r>
          </w:p>
        </w:tc>
        <w:tc>
          <w:tcPr>
            <w:tcW w:w="2127" w:type="dxa"/>
            <w:vAlign w:val="center"/>
          </w:tcPr>
          <w:p w:rsidR="00B23788" w:rsidRPr="00DF4392" w:rsidRDefault="004F0EE6"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278</w:t>
            </w:r>
          </w:p>
        </w:tc>
        <w:tc>
          <w:tcPr>
            <w:tcW w:w="2126" w:type="dxa"/>
            <w:vAlign w:val="center"/>
          </w:tcPr>
          <w:p w:rsidR="00B23788" w:rsidRPr="00DF4392" w:rsidRDefault="003F755A"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F210A4" w:rsidRPr="00DF4392" w:rsidTr="00BD3142">
        <w:trPr>
          <w:trHeight w:val="20"/>
        </w:trPr>
        <w:tc>
          <w:tcPr>
            <w:tcW w:w="427" w:type="dxa"/>
          </w:tcPr>
          <w:p w:rsidR="00F210A4" w:rsidRPr="00DF4392" w:rsidRDefault="00F210A4" w:rsidP="0018573C">
            <w:pPr>
              <w:pStyle w:val="a5"/>
              <w:numPr>
                <w:ilvl w:val="0"/>
                <w:numId w:val="2"/>
              </w:numPr>
              <w:ind w:left="0" w:firstLine="0"/>
              <w:rPr>
                <w:rStyle w:val="a4"/>
                <w:rFonts w:ascii="Times New Roman" w:hAnsi="Times New Roman" w:cs="Times New Roman"/>
                <w:b w:val="0"/>
              </w:rPr>
            </w:pPr>
          </w:p>
        </w:tc>
        <w:tc>
          <w:tcPr>
            <w:tcW w:w="2693" w:type="dxa"/>
          </w:tcPr>
          <w:p w:rsidR="00F210A4" w:rsidRPr="00DF4392" w:rsidRDefault="00F210A4" w:rsidP="00F210A4">
            <w:pPr>
              <w:rPr>
                <w:rStyle w:val="a4"/>
                <w:rFonts w:ascii="Times New Roman" w:hAnsi="Times New Roman" w:cs="Times New Roman"/>
                <w:b w:val="0"/>
              </w:rPr>
            </w:pPr>
            <w:r w:rsidRPr="00DF4392">
              <w:rPr>
                <w:rStyle w:val="a4"/>
                <w:rFonts w:ascii="Times New Roman" w:hAnsi="Times New Roman" w:cs="Times New Roman"/>
                <w:b w:val="0"/>
              </w:rPr>
              <w:t>МО Подстепновский сельсовет</w:t>
            </w:r>
          </w:p>
        </w:tc>
        <w:tc>
          <w:tcPr>
            <w:tcW w:w="1984" w:type="dxa"/>
            <w:vAlign w:val="center"/>
          </w:tcPr>
          <w:p w:rsidR="00F210A4"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1</w:t>
            </w:r>
          </w:p>
        </w:tc>
        <w:tc>
          <w:tcPr>
            <w:tcW w:w="2127" w:type="dxa"/>
            <w:vAlign w:val="center"/>
          </w:tcPr>
          <w:p w:rsidR="00F210A4" w:rsidRPr="00DF4392" w:rsidRDefault="004F0EE6"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772</w:t>
            </w:r>
          </w:p>
        </w:tc>
        <w:tc>
          <w:tcPr>
            <w:tcW w:w="2126" w:type="dxa"/>
            <w:vAlign w:val="center"/>
          </w:tcPr>
          <w:p w:rsidR="00F210A4"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F210A4" w:rsidRPr="00DF4392" w:rsidTr="00BD3142">
        <w:trPr>
          <w:trHeight w:val="20"/>
        </w:trPr>
        <w:tc>
          <w:tcPr>
            <w:tcW w:w="427" w:type="dxa"/>
          </w:tcPr>
          <w:p w:rsidR="00F210A4" w:rsidRPr="00DF4392" w:rsidRDefault="00F210A4" w:rsidP="0018573C">
            <w:pPr>
              <w:pStyle w:val="a5"/>
              <w:numPr>
                <w:ilvl w:val="0"/>
                <w:numId w:val="2"/>
              </w:numPr>
              <w:ind w:left="0" w:firstLine="0"/>
              <w:rPr>
                <w:rStyle w:val="a4"/>
                <w:rFonts w:ascii="Times New Roman" w:hAnsi="Times New Roman" w:cs="Times New Roman"/>
                <w:b w:val="0"/>
              </w:rPr>
            </w:pPr>
          </w:p>
        </w:tc>
        <w:tc>
          <w:tcPr>
            <w:tcW w:w="2693" w:type="dxa"/>
          </w:tcPr>
          <w:p w:rsidR="00F210A4" w:rsidRPr="00DF4392" w:rsidRDefault="00F210A4" w:rsidP="00B23788">
            <w:pPr>
              <w:rPr>
                <w:rStyle w:val="a4"/>
                <w:rFonts w:ascii="Times New Roman" w:hAnsi="Times New Roman" w:cs="Times New Roman"/>
                <w:b w:val="0"/>
              </w:rPr>
            </w:pPr>
            <w:r w:rsidRPr="00DF4392">
              <w:rPr>
                <w:rStyle w:val="a4"/>
                <w:rFonts w:ascii="Times New Roman" w:hAnsi="Times New Roman" w:cs="Times New Roman"/>
                <w:b w:val="0"/>
              </w:rPr>
              <w:t>МО Ребрихинский сельсовет</w:t>
            </w:r>
          </w:p>
        </w:tc>
        <w:tc>
          <w:tcPr>
            <w:tcW w:w="1984" w:type="dxa"/>
            <w:vAlign w:val="center"/>
          </w:tcPr>
          <w:p w:rsidR="00F210A4"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6</w:t>
            </w:r>
          </w:p>
        </w:tc>
        <w:tc>
          <w:tcPr>
            <w:tcW w:w="2127" w:type="dxa"/>
            <w:vAlign w:val="center"/>
          </w:tcPr>
          <w:p w:rsidR="00F210A4" w:rsidRPr="00DF4392" w:rsidRDefault="004F0EE6"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9 334</w:t>
            </w:r>
          </w:p>
        </w:tc>
        <w:tc>
          <w:tcPr>
            <w:tcW w:w="2126" w:type="dxa"/>
            <w:vAlign w:val="center"/>
          </w:tcPr>
          <w:p w:rsidR="00F210A4"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Крупные (свыше 5 тыс. чел.)</w:t>
            </w:r>
          </w:p>
        </w:tc>
      </w:tr>
      <w:tr w:rsidR="00F210A4" w:rsidRPr="00DF4392" w:rsidTr="00BD3142">
        <w:trPr>
          <w:trHeight w:val="20"/>
        </w:trPr>
        <w:tc>
          <w:tcPr>
            <w:tcW w:w="427" w:type="dxa"/>
          </w:tcPr>
          <w:p w:rsidR="00F210A4" w:rsidRPr="00DF4392" w:rsidRDefault="00F210A4" w:rsidP="0018573C">
            <w:pPr>
              <w:pStyle w:val="a5"/>
              <w:numPr>
                <w:ilvl w:val="0"/>
                <w:numId w:val="2"/>
              </w:numPr>
              <w:ind w:left="0" w:firstLine="0"/>
              <w:rPr>
                <w:rStyle w:val="a4"/>
                <w:rFonts w:ascii="Times New Roman" w:hAnsi="Times New Roman" w:cs="Times New Roman"/>
                <w:b w:val="0"/>
              </w:rPr>
            </w:pPr>
          </w:p>
        </w:tc>
        <w:tc>
          <w:tcPr>
            <w:tcW w:w="2693" w:type="dxa"/>
          </w:tcPr>
          <w:p w:rsidR="00F210A4" w:rsidRPr="00DF4392" w:rsidRDefault="00F210A4" w:rsidP="00B23788">
            <w:pPr>
              <w:rPr>
                <w:rStyle w:val="a4"/>
                <w:rFonts w:ascii="Times New Roman" w:hAnsi="Times New Roman" w:cs="Times New Roman"/>
                <w:b w:val="0"/>
              </w:rPr>
            </w:pPr>
            <w:r w:rsidRPr="00DF4392">
              <w:rPr>
                <w:rStyle w:val="a4"/>
                <w:rFonts w:ascii="Times New Roman" w:hAnsi="Times New Roman" w:cs="Times New Roman"/>
                <w:b w:val="0"/>
              </w:rPr>
              <w:t>МО Рожне-Логовской сельсовет</w:t>
            </w:r>
          </w:p>
        </w:tc>
        <w:tc>
          <w:tcPr>
            <w:tcW w:w="1984" w:type="dxa"/>
            <w:vAlign w:val="center"/>
          </w:tcPr>
          <w:p w:rsidR="00F210A4"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2</w:t>
            </w:r>
          </w:p>
        </w:tc>
        <w:tc>
          <w:tcPr>
            <w:tcW w:w="2127" w:type="dxa"/>
            <w:vAlign w:val="center"/>
          </w:tcPr>
          <w:p w:rsidR="00F210A4" w:rsidRPr="00DF4392" w:rsidRDefault="004F0EE6"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828</w:t>
            </w:r>
          </w:p>
        </w:tc>
        <w:tc>
          <w:tcPr>
            <w:tcW w:w="2126" w:type="dxa"/>
            <w:vAlign w:val="center"/>
          </w:tcPr>
          <w:p w:rsidR="00F210A4"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Средний (от 0,2 до 1 тыс. чел.)</w:t>
            </w:r>
          </w:p>
        </w:tc>
      </w:tr>
      <w:tr w:rsidR="00E5273B" w:rsidRPr="00DF4392" w:rsidTr="00BD3142">
        <w:trPr>
          <w:trHeight w:val="20"/>
        </w:trPr>
        <w:tc>
          <w:tcPr>
            <w:tcW w:w="427" w:type="dxa"/>
          </w:tcPr>
          <w:p w:rsidR="00E5273B" w:rsidRPr="00DF4392" w:rsidRDefault="00E5273B" w:rsidP="0018573C">
            <w:pPr>
              <w:pStyle w:val="a5"/>
              <w:numPr>
                <w:ilvl w:val="0"/>
                <w:numId w:val="2"/>
              </w:numPr>
              <w:ind w:left="0" w:firstLine="0"/>
              <w:rPr>
                <w:rStyle w:val="a4"/>
                <w:rFonts w:ascii="Times New Roman" w:hAnsi="Times New Roman" w:cs="Times New Roman"/>
                <w:b w:val="0"/>
              </w:rPr>
            </w:pPr>
          </w:p>
        </w:tc>
        <w:tc>
          <w:tcPr>
            <w:tcW w:w="2693" w:type="dxa"/>
          </w:tcPr>
          <w:p w:rsidR="00E5273B" w:rsidRPr="00DF4392" w:rsidRDefault="00E5273B" w:rsidP="00B23788">
            <w:pPr>
              <w:rPr>
                <w:rStyle w:val="a4"/>
                <w:rFonts w:ascii="Times New Roman" w:hAnsi="Times New Roman" w:cs="Times New Roman"/>
                <w:b w:val="0"/>
              </w:rPr>
            </w:pPr>
            <w:r w:rsidRPr="00DF4392">
              <w:rPr>
                <w:rStyle w:val="a4"/>
                <w:rFonts w:ascii="Times New Roman" w:hAnsi="Times New Roman" w:cs="Times New Roman"/>
                <w:b w:val="0"/>
              </w:rPr>
              <w:t>МО Станционно-Ребрихинский сельсовет</w:t>
            </w:r>
          </w:p>
        </w:tc>
        <w:tc>
          <w:tcPr>
            <w:tcW w:w="1984" w:type="dxa"/>
            <w:vAlign w:val="center"/>
          </w:tcPr>
          <w:p w:rsidR="00E5273B"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1</w:t>
            </w:r>
          </w:p>
        </w:tc>
        <w:tc>
          <w:tcPr>
            <w:tcW w:w="2127" w:type="dxa"/>
            <w:vAlign w:val="center"/>
          </w:tcPr>
          <w:p w:rsidR="00E5273B" w:rsidRPr="00DF4392" w:rsidRDefault="004F0EE6"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2578</w:t>
            </w:r>
          </w:p>
        </w:tc>
        <w:tc>
          <w:tcPr>
            <w:tcW w:w="2126" w:type="dxa"/>
            <w:vAlign w:val="center"/>
          </w:tcPr>
          <w:p w:rsidR="00E5273B"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Большой (от 1 до 5 тыс. чел.)</w:t>
            </w:r>
          </w:p>
        </w:tc>
      </w:tr>
      <w:tr w:rsidR="00F210A4" w:rsidRPr="00DF4392" w:rsidTr="00BD3142">
        <w:trPr>
          <w:trHeight w:val="20"/>
        </w:trPr>
        <w:tc>
          <w:tcPr>
            <w:tcW w:w="427" w:type="dxa"/>
          </w:tcPr>
          <w:p w:rsidR="00F210A4" w:rsidRPr="00DF4392" w:rsidRDefault="00F210A4" w:rsidP="0018573C">
            <w:pPr>
              <w:pStyle w:val="a5"/>
              <w:numPr>
                <w:ilvl w:val="0"/>
                <w:numId w:val="2"/>
              </w:numPr>
              <w:ind w:left="0" w:firstLine="0"/>
              <w:rPr>
                <w:rStyle w:val="a4"/>
                <w:rFonts w:ascii="Times New Roman" w:hAnsi="Times New Roman" w:cs="Times New Roman"/>
                <w:b w:val="0"/>
              </w:rPr>
            </w:pPr>
          </w:p>
        </w:tc>
        <w:tc>
          <w:tcPr>
            <w:tcW w:w="2693" w:type="dxa"/>
          </w:tcPr>
          <w:p w:rsidR="00F210A4" w:rsidRPr="00DF4392" w:rsidRDefault="00F210A4" w:rsidP="00B23788">
            <w:pPr>
              <w:rPr>
                <w:rStyle w:val="a4"/>
                <w:rFonts w:ascii="Times New Roman" w:hAnsi="Times New Roman" w:cs="Times New Roman"/>
                <w:b w:val="0"/>
              </w:rPr>
            </w:pPr>
            <w:r w:rsidRPr="00DF4392">
              <w:rPr>
                <w:rStyle w:val="a4"/>
                <w:rFonts w:ascii="Times New Roman" w:hAnsi="Times New Roman" w:cs="Times New Roman"/>
                <w:b w:val="0"/>
              </w:rPr>
              <w:t>МО Усть-Мосихинский сельсовет</w:t>
            </w:r>
          </w:p>
        </w:tc>
        <w:tc>
          <w:tcPr>
            <w:tcW w:w="1984" w:type="dxa"/>
            <w:vAlign w:val="center"/>
          </w:tcPr>
          <w:p w:rsidR="00F210A4" w:rsidRPr="00DF4392" w:rsidRDefault="00E5273B" w:rsidP="00DA3F3A">
            <w:pPr>
              <w:jc w:val="center"/>
              <w:rPr>
                <w:rFonts w:ascii="Times New Roman" w:eastAsia="Times New Roman" w:hAnsi="Times New Roman" w:cs="Times New Roman"/>
                <w:bCs/>
              </w:rPr>
            </w:pPr>
            <w:r w:rsidRPr="00DF4392">
              <w:rPr>
                <w:rFonts w:ascii="Times New Roman" w:eastAsia="Times New Roman" w:hAnsi="Times New Roman" w:cs="Times New Roman"/>
                <w:bCs/>
              </w:rPr>
              <w:t>1</w:t>
            </w:r>
          </w:p>
        </w:tc>
        <w:tc>
          <w:tcPr>
            <w:tcW w:w="2127" w:type="dxa"/>
            <w:vAlign w:val="center"/>
          </w:tcPr>
          <w:p w:rsidR="00F210A4" w:rsidRPr="00DF4392" w:rsidRDefault="004F0EE6"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1012</w:t>
            </w:r>
          </w:p>
        </w:tc>
        <w:tc>
          <w:tcPr>
            <w:tcW w:w="2126" w:type="dxa"/>
            <w:vAlign w:val="center"/>
          </w:tcPr>
          <w:p w:rsidR="00F210A4" w:rsidRPr="00DF4392" w:rsidRDefault="0023203E" w:rsidP="00B23788">
            <w:pPr>
              <w:jc w:val="center"/>
              <w:rPr>
                <w:rStyle w:val="a4"/>
                <w:rFonts w:ascii="Times New Roman" w:hAnsi="Times New Roman" w:cs="Times New Roman"/>
                <w:b w:val="0"/>
              </w:rPr>
            </w:pPr>
            <w:r w:rsidRPr="00DF4392">
              <w:rPr>
                <w:rStyle w:val="a4"/>
                <w:rFonts w:ascii="Times New Roman" w:hAnsi="Times New Roman" w:cs="Times New Roman"/>
                <w:b w:val="0"/>
              </w:rPr>
              <w:t>Большой (от 1 до 5 тыс. чел.)</w:t>
            </w:r>
          </w:p>
        </w:tc>
      </w:tr>
      <w:tr w:rsidR="00B23788" w:rsidRPr="00DF4392" w:rsidTr="00BD3142">
        <w:trPr>
          <w:trHeight w:val="20"/>
        </w:trPr>
        <w:tc>
          <w:tcPr>
            <w:tcW w:w="427" w:type="dxa"/>
          </w:tcPr>
          <w:p w:rsidR="00B23788" w:rsidRPr="00DF4392" w:rsidRDefault="00B23788" w:rsidP="00B23788">
            <w:pPr>
              <w:rPr>
                <w:rStyle w:val="a4"/>
                <w:rFonts w:ascii="Times New Roman" w:hAnsi="Times New Roman" w:cs="Times New Roman"/>
                <w:b w:val="0"/>
              </w:rPr>
            </w:pPr>
          </w:p>
        </w:tc>
        <w:tc>
          <w:tcPr>
            <w:tcW w:w="2693" w:type="dxa"/>
          </w:tcPr>
          <w:p w:rsidR="00B23788" w:rsidRPr="00DF4392" w:rsidRDefault="003F755A" w:rsidP="00B23788">
            <w:pPr>
              <w:rPr>
                <w:rStyle w:val="a4"/>
                <w:rFonts w:ascii="Times New Roman" w:hAnsi="Times New Roman" w:cs="Times New Roman"/>
                <w:b w:val="0"/>
              </w:rPr>
            </w:pPr>
            <w:r w:rsidRPr="00DF4392">
              <w:rPr>
                <w:rStyle w:val="a4"/>
                <w:rFonts w:ascii="Times New Roman" w:hAnsi="Times New Roman" w:cs="Times New Roman"/>
                <w:b w:val="0"/>
              </w:rPr>
              <w:t>ИТОГО</w:t>
            </w:r>
          </w:p>
        </w:tc>
        <w:tc>
          <w:tcPr>
            <w:tcW w:w="1984" w:type="dxa"/>
          </w:tcPr>
          <w:p w:rsidR="00B23788" w:rsidRPr="00DF4392" w:rsidRDefault="00E5273B" w:rsidP="00B23788">
            <w:pPr>
              <w:jc w:val="center"/>
              <w:rPr>
                <w:rFonts w:ascii="Times New Roman" w:eastAsia="Times New Roman" w:hAnsi="Times New Roman" w:cs="Times New Roman"/>
                <w:bCs/>
              </w:rPr>
            </w:pPr>
            <w:r w:rsidRPr="00DF4392">
              <w:rPr>
                <w:rFonts w:ascii="Times New Roman" w:eastAsia="Times New Roman" w:hAnsi="Times New Roman" w:cs="Times New Roman"/>
                <w:bCs/>
              </w:rPr>
              <w:t>28</w:t>
            </w:r>
          </w:p>
        </w:tc>
        <w:tc>
          <w:tcPr>
            <w:tcW w:w="2127" w:type="dxa"/>
            <w:vAlign w:val="center"/>
          </w:tcPr>
          <w:p w:rsidR="00B23788" w:rsidRPr="00DF4392" w:rsidRDefault="0023203E" w:rsidP="00B23788">
            <w:pPr>
              <w:jc w:val="center"/>
              <w:rPr>
                <w:rFonts w:ascii="Times New Roman" w:eastAsia="Times New Roman" w:hAnsi="Times New Roman" w:cs="Times New Roman"/>
                <w:bCs/>
              </w:rPr>
            </w:pPr>
            <w:r w:rsidRPr="00DF4392">
              <w:rPr>
                <w:rFonts w:ascii="Times New Roman" w:eastAsia="Times New Roman" w:hAnsi="Times New Roman" w:cs="Times New Roman"/>
              </w:rPr>
              <w:t>21 663</w:t>
            </w:r>
          </w:p>
        </w:tc>
        <w:tc>
          <w:tcPr>
            <w:tcW w:w="2126" w:type="dxa"/>
            <w:vAlign w:val="center"/>
          </w:tcPr>
          <w:p w:rsidR="00B23788" w:rsidRPr="00DF4392" w:rsidRDefault="00B23788" w:rsidP="00B23788">
            <w:pPr>
              <w:jc w:val="center"/>
              <w:rPr>
                <w:rStyle w:val="a4"/>
                <w:rFonts w:ascii="Times New Roman" w:hAnsi="Times New Roman" w:cs="Times New Roman"/>
                <w:b w:val="0"/>
              </w:rPr>
            </w:pPr>
          </w:p>
        </w:tc>
      </w:tr>
    </w:tbl>
    <w:p w:rsidR="00DC255D" w:rsidRPr="00DF4392" w:rsidRDefault="00DC255D" w:rsidP="0004778C">
      <w:pPr>
        <w:jc w:val="center"/>
        <w:rPr>
          <w:rFonts w:ascii="Times New Roman" w:hAnsi="Times New Roman" w:cs="Times New Roman"/>
        </w:rPr>
      </w:pPr>
    </w:p>
    <w:p w:rsidR="00240E9D" w:rsidRPr="00DF4392" w:rsidRDefault="00053026" w:rsidP="00240E9D">
      <w:pPr>
        <w:spacing w:after="0" w:line="240" w:lineRule="auto"/>
        <w:jc w:val="center"/>
        <w:rPr>
          <w:rFonts w:ascii="Times New Roman" w:hAnsi="Times New Roman" w:cs="Times New Roman"/>
          <w:i/>
          <w:sz w:val="28"/>
        </w:rPr>
      </w:pPr>
      <w:bookmarkStart w:id="1" w:name="_Toc524943658"/>
      <w:r w:rsidRPr="00DF4392">
        <w:rPr>
          <w:rFonts w:ascii="Times New Roman" w:hAnsi="Times New Roman" w:cs="Times New Roman"/>
          <w:i/>
          <w:sz w:val="28"/>
        </w:rPr>
        <w:t xml:space="preserve">Социально-демографический состав и плотность населения </w:t>
      </w:r>
    </w:p>
    <w:p w:rsidR="0033464A" w:rsidRPr="00DF4392" w:rsidRDefault="00053026" w:rsidP="00240E9D">
      <w:pPr>
        <w:spacing w:after="0" w:line="240" w:lineRule="auto"/>
        <w:jc w:val="center"/>
        <w:rPr>
          <w:rFonts w:ascii="Times New Roman" w:hAnsi="Times New Roman" w:cs="Times New Roman"/>
          <w:i/>
          <w:sz w:val="28"/>
        </w:rPr>
      </w:pPr>
      <w:r w:rsidRPr="00DF4392">
        <w:rPr>
          <w:rFonts w:ascii="Times New Roman" w:hAnsi="Times New Roman" w:cs="Times New Roman"/>
          <w:i/>
          <w:sz w:val="28"/>
        </w:rPr>
        <w:t xml:space="preserve">на территории </w:t>
      </w:r>
      <w:bookmarkEnd w:id="1"/>
      <w:r w:rsidR="0023203E" w:rsidRPr="00DF4392">
        <w:rPr>
          <w:rFonts w:ascii="Times New Roman" w:hAnsi="Times New Roman" w:cs="Times New Roman"/>
          <w:i/>
          <w:sz w:val="28"/>
        </w:rPr>
        <w:t>Ребрихинского</w:t>
      </w:r>
      <w:r w:rsidRPr="00DF4392">
        <w:rPr>
          <w:rFonts w:ascii="Times New Roman" w:hAnsi="Times New Roman" w:cs="Times New Roman"/>
          <w:i/>
          <w:sz w:val="28"/>
        </w:rPr>
        <w:t xml:space="preserve"> района</w:t>
      </w:r>
    </w:p>
    <w:p w:rsidR="0033464A" w:rsidRPr="00DF4392" w:rsidRDefault="0033464A" w:rsidP="00773181">
      <w:pPr>
        <w:spacing w:after="0" w:line="240" w:lineRule="auto"/>
      </w:pPr>
    </w:p>
    <w:p w:rsidR="0033464A" w:rsidRPr="00DF4392" w:rsidRDefault="00B63F11" w:rsidP="00B63F1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На территории района по состоянию на 01.01.202</w:t>
      </w:r>
      <w:r w:rsidR="0023203E" w:rsidRPr="00DF4392">
        <w:rPr>
          <w:rFonts w:ascii="Times New Roman" w:hAnsi="Times New Roman" w:cs="Times New Roman"/>
          <w:sz w:val="28"/>
        </w:rPr>
        <w:t>2</w:t>
      </w:r>
      <w:r w:rsidRPr="00DF4392">
        <w:rPr>
          <w:rFonts w:ascii="Times New Roman" w:hAnsi="Times New Roman" w:cs="Times New Roman"/>
          <w:sz w:val="28"/>
        </w:rPr>
        <w:t xml:space="preserve"> г. проживает </w:t>
      </w:r>
      <w:r w:rsidR="0023203E" w:rsidRPr="00DF4392">
        <w:rPr>
          <w:rFonts w:ascii="Times New Roman" w:hAnsi="Times New Roman" w:cs="Times New Roman"/>
          <w:sz w:val="28"/>
        </w:rPr>
        <w:t xml:space="preserve">21 663 </w:t>
      </w:r>
      <w:r w:rsidRPr="00DF4392">
        <w:rPr>
          <w:rFonts w:ascii="Times New Roman" w:hAnsi="Times New Roman" w:cs="Times New Roman"/>
          <w:sz w:val="28"/>
        </w:rPr>
        <w:t xml:space="preserve">человек. Население по большей части </w:t>
      </w:r>
      <w:r w:rsidR="00BD3142" w:rsidRPr="00DF4392">
        <w:rPr>
          <w:rFonts w:ascii="Times New Roman" w:hAnsi="Times New Roman" w:cs="Times New Roman"/>
          <w:sz w:val="28"/>
        </w:rPr>
        <w:t xml:space="preserve">территории района распределено </w:t>
      </w:r>
      <w:r w:rsidR="0023203E" w:rsidRPr="00DF4392">
        <w:rPr>
          <w:rFonts w:ascii="Times New Roman" w:hAnsi="Times New Roman" w:cs="Times New Roman"/>
          <w:sz w:val="28"/>
        </w:rPr>
        <w:t>не</w:t>
      </w:r>
      <w:r w:rsidRPr="00DF4392">
        <w:rPr>
          <w:rFonts w:ascii="Times New Roman" w:hAnsi="Times New Roman" w:cs="Times New Roman"/>
          <w:sz w:val="28"/>
        </w:rPr>
        <w:t>равномерно,</w:t>
      </w:r>
      <w:r w:rsidR="00BD3142" w:rsidRPr="00DF4392">
        <w:rPr>
          <w:rFonts w:ascii="Times New Roman" w:hAnsi="Times New Roman" w:cs="Times New Roman"/>
          <w:sz w:val="28"/>
        </w:rPr>
        <w:t xml:space="preserve"> </w:t>
      </w:r>
      <w:r w:rsidR="00A4089E" w:rsidRPr="00DF4392">
        <w:rPr>
          <w:rFonts w:ascii="Times New Roman" w:hAnsi="Times New Roman" w:cs="Times New Roman"/>
          <w:sz w:val="28"/>
        </w:rPr>
        <w:t xml:space="preserve">с небольшой концентрацией населения в центральной части района вблизи административного центра – с. </w:t>
      </w:r>
      <w:r w:rsidR="0023203E" w:rsidRPr="00DF4392">
        <w:rPr>
          <w:rFonts w:ascii="Times New Roman" w:hAnsi="Times New Roman" w:cs="Times New Roman"/>
          <w:sz w:val="28"/>
        </w:rPr>
        <w:t>Ребриха</w:t>
      </w:r>
      <w:r w:rsidR="00A4089E" w:rsidRPr="00DF4392">
        <w:rPr>
          <w:rFonts w:ascii="Times New Roman" w:hAnsi="Times New Roman" w:cs="Times New Roman"/>
          <w:sz w:val="28"/>
        </w:rPr>
        <w:t>.</w:t>
      </w:r>
      <w:r w:rsidRPr="00DF4392">
        <w:rPr>
          <w:rFonts w:ascii="Times New Roman" w:hAnsi="Times New Roman" w:cs="Times New Roman"/>
          <w:sz w:val="28"/>
        </w:rPr>
        <w:t xml:space="preserve"> </w:t>
      </w:r>
      <w:r w:rsidR="00A4089E" w:rsidRPr="00DF4392">
        <w:rPr>
          <w:rFonts w:ascii="Times New Roman" w:hAnsi="Times New Roman" w:cs="Times New Roman"/>
          <w:sz w:val="28"/>
        </w:rPr>
        <w:t>Показатель п</w:t>
      </w:r>
      <w:r w:rsidRPr="00DF4392">
        <w:rPr>
          <w:rFonts w:ascii="Times New Roman" w:hAnsi="Times New Roman" w:cs="Times New Roman"/>
          <w:sz w:val="28"/>
        </w:rPr>
        <w:t>лотност</w:t>
      </w:r>
      <w:r w:rsidR="00A4089E" w:rsidRPr="00DF4392">
        <w:rPr>
          <w:rFonts w:ascii="Times New Roman" w:hAnsi="Times New Roman" w:cs="Times New Roman"/>
          <w:sz w:val="28"/>
        </w:rPr>
        <w:t>и</w:t>
      </w:r>
      <w:r w:rsidRPr="00DF4392">
        <w:rPr>
          <w:rFonts w:ascii="Times New Roman" w:hAnsi="Times New Roman" w:cs="Times New Roman"/>
          <w:sz w:val="28"/>
        </w:rPr>
        <w:t xml:space="preserve"> населения</w:t>
      </w:r>
      <w:r w:rsidR="00A4089E" w:rsidRPr="00DF4392">
        <w:rPr>
          <w:rFonts w:ascii="Times New Roman" w:hAnsi="Times New Roman" w:cs="Times New Roman"/>
          <w:sz w:val="28"/>
        </w:rPr>
        <w:t xml:space="preserve"> для территории района</w:t>
      </w:r>
      <w:r w:rsidRPr="00DF4392">
        <w:rPr>
          <w:rFonts w:ascii="Times New Roman" w:hAnsi="Times New Roman" w:cs="Times New Roman"/>
          <w:sz w:val="28"/>
        </w:rPr>
        <w:t xml:space="preserve"> составляет </w:t>
      </w:r>
      <w:r w:rsidR="0023203E" w:rsidRPr="00DF4392">
        <w:rPr>
          <w:rFonts w:ascii="Times New Roman" w:hAnsi="Times New Roman" w:cs="Times New Roman"/>
          <w:sz w:val="28"/>
          <w:szCs w:val="28"/>
        </w:rPr>
        <w:t>8,1</w:t>
      </w:r>
      <w:r w:rsidRPr="00DF4392">
        <w:rPr>
          <w:rFonts w:ascii="Times New Roman" w:hAnsi="Times New Roman" w:cs="Times New Roman"/>
          <w:sz w:val="28"/>
        </w:rPr>
        <w:t xml:space="preserve"> чел/км</w:t>
      </w:r>
      <w:r w:rsidRPr="00DF4392">
        <w:rPr>
          <w:rFonts w:ascii="Times New Roman" w:hAnsi="Times New Roman" w:cs="Times New Roman"/>
          <w:sz w:val="28"/>
          <w:vertAlign w:val="superscript"/>
        </w:rPr>
        <w:t>2</w:t>
      </w:r>
      <w:r w:rsidR="003748EA" w:rsidRPr="00DF4392">
        <w:rPr>
          <w:rFonts w:ascii="Times New Roman" w:hAnsi="Times New Roman" w:cs="Times New Roman"/>
          <w:sz w:val="28"/>
          <w:vertAlign w:val="superscript"/>
        </w:rPr>
        <w:t xml:space="preserve"> </w:t>
      </w:r>
      <w:r w:rsidR="003748EA" w:rsidRPr="00DF4392">
        <w:rPr>
          <w:rFonts w:ascii="Times New Roman" w:hAnsi="Times New Roman" w:cs="Times New Roman"/>
          <w:sz w:val="28"/>
        </w:rPr>
        <w:t>(табл. 3)</w:t>
      </w:r>
      <w:r w:rsidRPr="00DF4392">
        <w:rPr>
          <w:rFonts w:ascii="Times New Roman" w:hAnsi="Times New Roman" w:cs="Times New Roman"/>
          <w:sz w:val="28"/>
        </w:rPr>
        <w:t>.</w:t>
      </w:r>
    </w:p>
    <w:p w:rsidR="00E451DF" w:rsidRPr="00DF4392" w:rsidRDefault="00E451DF" w:rsidP="0023203E">
      <w:pPr>
        <w:spacing w:after="0" w:line="240" w:lineRule="auto"/>
        <w:ind w:firstLine="709"/>
        <w:jc w:val="center"/>
        <w:rPr>
          <w:rFonts w:ascii="Times New Roman" w:hAnsi="Times New Roman" w:cs="Times New Roman"/>
          <w:sz w:val="28"/>
        </w:rPr>
      </w:pPr>
    </w:p>
    <w:p w:rsidR="003748EA" w:rsidRPr="00DF4392" w:rsidRDefault="003748EA" w:rsidP="00635284">
      <w:pPr>
        <w:spacing w:after="0" w:line="240" w:lineRule="auto"/>
        <w:ind w:firstLine="709"/>
        <w:jc w:val="center"/>
        <w:rPr>
          <w:rFonts w:ascii="Times New Roman" w:hAnsi="Times New Roman" w:cs="Times New Roman"/>
          <w:sz w:val="28"/>
        </w:rPr>
      </w:pPr>
      <w:r w:rsidRPr="00DF4392">
        <w:rPr>
          <w:rFonts w:ascii="Times New Roman" w:hAnsi="Times New Roman" w:cs="Times New Roman"/>
          <w:sz w:val="28"/>
        </w:rPr>
        <w:t xml:space="preserve">Таблица 3. Плотность населения по сельским поселениям </w:t>
      </w:r>
      <w:r w:rsidR="0023203E" w:rsidRPr="00DF4392">
        <w:rPr>
          <w:rFonts w:ascii="Times New Roman" w:hAnsi="Times New Roman" w:cs="Times New Roman"/>
          <w:sz w:val="28"/>
        </w:rPr>
        <w:t>Ребрихинского</w:t>
      </w:r>
      <w:r w:rsidRPr="00DF4392">
        <w:rPr>
          <w:rFonts w:ascii="Times New Roman" w:hAnsi="Times New Roman" w:cs="Times New Roman"/>
          <w:sz w:val="28"/>
        </w:rPr>
        <w:t xml:space="preserve"> района Алтайского края (по состоянию на 01.01.202</w:t>
      </w:r>
      <w:r w:rsidR="0023203E" w:rsidRPr="00DF4392">
        <w:rPr>
          <w:rFonts w:ascii="Times New Roman" w:hAnsi="Times New Roman" w:cs="Times New Roman"/>
          <w:sz w:val="28"/>
        </w:rPr>
        <w:t xml:space="preserve">2 </w:t>
      </w:r>
      <w:r w:rsidRPr="00DF4392">
        <w:rPr>
          <w:rFonts w:ascii="Times New Roman" w:hAnsi="Times New Roman" w:cs="Times New Roman"/>
          <w:sz w:val="28"/>
        </w:rPr>
        <w:t>г.)</w:t>
      </w:r>
    </w:p>
    <w:tbl>
      <w:tblPr>
        <w:tblStyle w:val="a3"/>
        <w:tblW w:w="5000" w:type="pct"/>
        <w:tblLook w:val="04A0"/>
      </w:tblPr>
      <w:tblGrid>
        <w:gridCol w:w="676"/>
        <w:gridCol w:w="4112"/>
        <w:gridCol w:w="1558"/>
        <w:gridCol w:w="1560"/>
        <w:gridCol w:w="1665"/>
      </w:tblGrid>
      <w:tr w:rsidR="00635284" w:rsidRPr="00DF4392" w:rsidTr="00635284">
        <w:tc>
          <w:tcPr>
            <w:tcW w:w="353" w:type="pct"/>
          </w:tcPr>
          <w:p w:rsidR="00635284" w:rsidRPr="00DF4392" w:rsidRDefault="00635284" w:rsidP="007C5A3F">
            <w:pPr>
              <w:jc w:val="center"/>
              <w:rPr>
                <w:rStyle w:val="a4"/>
                <w:rFonts w:ascii="Times New Roman" w:hAnsi="Times New Roman" w:cs="Times New Roman"/>
              </w:rPr>
            </w:pPr>
            <w:r w:rsidRPr="00DF4392">
              <w:rPr>
                <w:rStyle w:val="a4"/>
                <w:rFonts w:ascii="Times New Roman" w:hAnsi="Times New Roman" w:cs="Times New Roman"/>
              </w:rPr>
              <w:t>№</w:t>
            </w:r>
          </w:p>
        </w:tc>
        <w:tc>
          <w:tcPr>
            <w:tcW w:w="2148" w:type="pct"/>
          </w:tcPr>
          <w:p w:rsidR="00635284" w:rsidRPr="00DF4392" w:rsidRDefault="00635284" w:rsidP="007C5A3F">
            <w:pPr>
              <w:jc w:val="center"/>
              <w:rPr>
                <w:rStyle w:val="a4"/>
                <w:rFonts w:ascii="Times New Roman" w:hAnsi="Times New Roman" w:cs="Times New Roman"/>
              </w:rPr>
            </w:pPr>
            <w:r w:rsidRPr="00DF4392">
              <w:rPr>
                <w:rStyle w:val="a4"/>
                <w:rFonts w:ascii="Times New Roman" w:hAnsi="Times New Roman" w:cs="Times New Roman"/>
              </w:rPr>
              <w:t>Наименование административной единицы</w:t>
            </w:r>
          </w:p>
        </w:tc>
        <w:tc>
          <w:tcPr>
            <w:tcW w:w="814" w:type="pct"/>
          </w:tcPr>
          <w:p w:rsidR="00635284" w:rsidRPr="00DF4392" w:rsidRDefault="00635284" w:rsidP="0018573C">
            <w:pPr>
              <w:jc w:val="center"/>
              <w:rPr>
                <w:rFonts w:ascii="Times New Roman" w:hAnsi="Times New Roman" w:cs="Times New Roman"/>
                <w:b/>
                <w:bCs/>
              </w:rPr>
            </w:pPr>
            <w:r w:rsidRPr="00DF4392">
              <w:rPr>
                <w:rFonts w:ascii="Times New Roman" w:hAnsi="Times New Roman" w:cs="Times New Roman"/>
                <w:b/>
                <w:bCs/>
              </w:rPr>
              <w:t>Площадь территории, га</w:t>
            </w:r>
            <w:r w:rsidRPr="00DF4392">
              <w:rPr>
                <w:rStyle w:val="a8"/>
                <w:rFonts w:ascii="Times New Roman" w:hAnsi="Times New Roman" w:cs="Times New Roman"/>
                <w:b/>
                <w:bCs/>
              </w:rPr>
              <w:footnoteReference w:id="3"/>
            </w:r>
          </w:p>
        </w:tc>
        <w:tc>
          <w:tcPr>
            <w:tcW w:w="815" w:type="pct"/>
          </w:tcPr>
          <w:p w:rsidR="00635284" w:rsidRPr="00DF4392" w:rsidRDefault="00635284" w:rsidP="0018573C">
            <w:pPr>
              <w:jc w:val="center"/>
              <w:rPr>
                <w:rFonts w:ascii="Times New Roman" w:hAnsi="Times New Roman" w:cs="Times New Roman"/>
                <w:b/>
                <w:bCs/>
              </w:rPr>
            </w:pPr>
            <w:r w:rsidRPr="00DF4392">
              <w:rPr>
                <w:rFonts w:ascii="Times New Roman" w:hAnsi="Times New Roman" w:cs="Times New Roman"/>
                <w:b/>
                <w:bCs/>
              </w:rPr>
              <w:t>Численность населения, чел.</w:t>
            </w:r>
          </w:p>
        </w:tc>
        <w:tc>
          <w:tcPr>
            <w:tcW w:w="870" w:type="pct"/>
          </w:tcPr>
          <w:p w:rsidR="00635284" w:rsidRPr="00DF4392" w:rsidRDefault="00635284" w:rsidP="003748EA">
            <w:pPr>
              <w:jc w:val="center"/>
              <w:rPr>
                <w:rFonts w:ascii="Times New Roman" w:hAnsi="Times New Roman" w:cs="Times New Roman"/>
                <w:b/>
                <w:bCs/>
              </w:rPr>
            </w:pPr>
            <w:r w:rsidRPr="00DF4392">
              <w:rPr>
                <w:rFonts w:ascii="Times New Roman" w:hAnsi="Times New Roman" w:cs="Times New Roman"/>
                <w:b/>
                <w:bCs/>
              </w:rPr>
              <w:t>Плотность населения, чел/км</w:t>
            </w:r>
            <w:r w:rsidRPr="00DF4392">
              <w:rPr>
                <w:rFonts w:ascii="Times New Roman" w:hAnsi="Times New Roman" w:cs="Times New Roman"/>
                <w:b/>
                <w:bCs/>
                <w:vertAlign w:val="superscript"/>
              </w:rPr>
              <w:t>2</w:t>
            </w:r>
          </w:p>
        </w:tc>
      </w:tr>
      <w:tr w:rsidR="00FE1D28" w:rsidRPr="00DF4392" w:rsidTr="00065B46">
        <w:trPr>
          <w:trHeight w:val="102"/>
        </w:trPr>
        <w:tc>
          <w:tcPr>
            <w:tcW w:w="353" w:type="pct"/>
          </w:tcPr>
          <w:p w:rsidR="00FE1D28" w:rsidRPr="00DF4392" w:rsidRDefault="00FE1D28" w:rsidP="00FE1D28">
            <w:pPr>
              <w:pStyle w:val="a5"/>
              <w:numPr>
                <w:ilvl w:val="0"/>
                <w:numId w:val="18"/>
              </w:numPr>
              <w:ind w:left="0" w:firstLine="0"/>
              <w:rPr>
                <w:rStyle w:val="a4"/>
                <w:rFonts w:ascii="Times New Roman" w:hAnsi="Times New Roman" w:cs="Times New Roman"/>
                <w:b w:val="0"/>
              </w:rPr>
            </w:pPr>
          </w:p>
        </w:tc>
        <w:tc>
          <w:tcPr>
            <w:tcW w:w="2148" w:type="pct"/>
          </w:tcPr>
          <w:p w:rsidR="00FE1D28" w:rsidRPr="00DF4392" w:rsidRDefault="00FE1D28" w:rsidP="00FE1D28">
            <w:pPr>
              <w:rPr>
                <w:rStyle w:val="a4"/>
                <w:rFonts w:ascii="Times New Roman" w:hAnsi="Times New Roman" w:cs="Times New Roman"/>
                <w:b w:val="0"/>
              </w:rPr>
            </w:pPr>
            <w:r w:rsidRPr="00DF4392">
              <w:rPr>
                <w:rStyle w:val="a4"/>
                <w:rFonts w:ascii="Times New Roman" w:hAnsi="Times New Roman" w:cs="Times New Roman"/>
                <w:b w:val="0"/>
              </w:rPr>
              <w:t>МО Ребрихинский район</w:t>
            </w:r>
          </w:p>
        </w:tc>
        <w:tc>
          <w:tcPr>
            <w:tcW w:w="814" w:type="pct"/>
          </w:tcPr>
          <w:p w:rsidR="00FE1D28" w:rsidRPr="00DF4392" w:rsidRDefault="00FE1D28" w:rsidP="00FE1D28">
            <w:pPr>
              <w:jc w:val="center"/>
              <w:rPr>
                <w:rFonts w:ascii="Times New Roman" w:hAnsi="Times New Roman" w:cs="Times New Roman"/>
              </w:rPr>
            </w:pPr>
            <w:r w:rsidRPr="00DF4392">
              <w:rPr>
                <w:rFonts w:ascii="Times New Roman" w:hAnsi="Times New Roman" w:cs="Times New Roman"/>
              </w:rPr>
              <w:t>267 894</w:t>
            </w:r>
          </w:p>
        </w:tc>
        <w:tc>
          <w:tcPr>
            <w:tcW w:w="815" w:type="pct"/>
            <w:vAlign w:val="center"/>
          </w:tcPr>
          <w:p w:rsidR="00FE1D28" w:rsidRPr="00DF4392" w:rsidRDefault="00FE1D28" w:rsidP="00FE1D28">
            <w:pPr>
              <w:jc w:val="center"/>
              <w:rPr>
                <w:rFonts w:ascii="Times New Roman" w:eastAsia="Times New Roman" w:hAnsi="Times New Roman" w:cs="Times New Roman"/>
                <w:bCs/>
              </w:rPr>
            </w:pPr>
            <w:r w:rsidRPr="00DF4392">
              <w:rPr>
                <w:rFonts w:ascii="Times New Roman" w:eastAsia="Times New Roman" w:hAnsi="Times New Roman" w:cs="Times New Roman"/>
              </w:rPr>
              <w:t>21 663</w:t>
            </w:r>
          </w:p>
        </w:tc>
        <w:tc>
          <w:tcPr>
            <w:tcW w:w="870" w:type="pct"/>
          </w:tcPr>
          <w:p w:rsidR="00FE1D28" w:rsidRPr="00DF4392" w:rsidRDefault="00172935" w:rsidP="00FE1D28">
            <w:pPr>
              <w:jc w:val="center"/>
              <w:rPr>
                <w:rFonts w:ascii="Times New Roman" w:hAnsi="Times New Roman" w:cs="Times New Roman"/>
              </w:rPr>
            </w:pPr>
            <w:r w:rsidRPr="00DF4392">
              <w:rPr>
                <w:rFonts w:ascii="Times New Roman" w:hAnsi="Times New Roman" w:cs="Times New Roman"/>
              </w:rPr>
              <w:t>8,1</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Беловский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28</w:t>
            </w:r>
            <w:r w:rsidRPr="00DF4392">
              <w:rPr>
                <w:rFonts w:ascii="Times New Roman" w:hAnsi="Times New Roman" w:cs="Times New Roman"/>
              </w:rPr>
              <w:t xml:space="preserve"> </w:t>
            </w:r>
            <w:r w:rsidRPr="00DF4392">
              <w:rPr>
                <w:rFonts w:ascii="Times New Roman" w:hAnsi="Times New Roman" w:cs="Times New Roman"/>
                <w:lang w:val="en-US"/>
              </w:rPr>
              <w:t>964</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1 728</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6,0</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Боровлянский сельсовет</w:t>
            </w:r>
          </w:p>
        </w:tc>
        <w:tc>
          <w:tcPr>
            <w:tcW w:w="814"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17 203</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596</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3,5</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Воронихинский сельсовет</w:t>
            </w:r>
          </w:p>
        </w:tc>
        <w:tc>
          <w:tcPr>
            <w:tcW w:w="814"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16 440</w:t>
            </w:r>
          </w:p>
        </w:tc>
        <w:tc>
          <w:tcPr>
            <w:tcW w:w="815" w:type="pct"/>
            <w:vAlign w:val="center"/>
          </w:tcPr>
          <w:p w:rsidR="00172935" w:rsidRPr="00DF4392" w:rsidRDefault="00172935" w:rsidP="00172935">
            <w:pPr>
              <w:jc w:val="center"/>
              <w:rPr>
                <w:rFonts w:ascii="Times New Roman" w:eastAsia="Times New Roman" w:hAnsi="Times New Roman" w:cs="Times New Roman"/>
              </w:rPr>
            </w:pPr>
            <w:r w:rsidRPr="00DF4392">
              <w:rPr>
                <w:rFonts w:ascii="Times New Roman" w:eastAsia="Times New Roman" w:hAnsi="Times New Roman" w:cs="Times New Roman"/>
              </w:rPr>
              <w:t>762</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4,6</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Зеленорощинский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10</w:t>
            </w:r>
            <w:r w:rsidRPr="00DF4392">
              <w:rPr>
                <w:rFonts w:ascii="Times New Roman" w:hAnsi="Times New Roman" w:cs="Times New Roman"/>
              </w:rPr>
              <w:t xml:space="preserve"> </w:t>
            </w:r>
            <w:r w:rsidRPr="00DF4392">
              <w:rPr>
                <w:rFonts w:ascii="Times New Roman" w:hAnsi="Times New Roman" w:cs="Times New Roman"/>
                <w:lang w:val="en-US"/>
              </w:rPr>
              <w:t>936</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715</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6,5</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Зиминский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13</w:t>
            </w:r>
            <w:r w:rsidRPr="00DF4392">
              <w:rPr>
                <w:rFonts w:ascii="Times New Roman" w:hAnsi="Times New Roman" w:cs="Times New Roman"/>
              </w:rPr>
              <w:t xml:space="preserve"> </w:t>
            </w:r>
            <w:r w:rsidRPr="00DF4392">
              <w:rPr>
                <w:rFonts w:ascii="Times New Roman" w:hAnsi="Times New Roman" w:cs="Times New Roman"/>
                <w:lang w:val="en-US"/>
              </w:rPr>
              <w:t>621</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869</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6,4</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Клочковский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25</w:t>
            </w:r>
            <w:r w:rsidRPr="00DF4392">
              <w:rPr>
                <w:rFonts w:ascii="Times New Roman" w:hAnsi="Times New Roman" w:cs="Times New Roman"/>
              </w:rPr>
              <w:t xml:space="preserve"> </w:t>
            </w:r>
            <w:r w:rsidRPr="00DF4392">
              <w:rPr>
                <w:rFonts w:ascii="Times New Roman" w:hAnsi="Times New Roman" w:cs="Times New Roman"/>
                <w:lang w:val="en-US"/>
              </w:rPr>
              <w:t>272</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1086</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4,3</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Пановский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16</w:t>
            </w:r>
            <w:r w:rsidRPr="00DF4392">
              <w:rPr>
                <w:rFonts w:ascii="Times New Roman" w:hAnsi="Times New Roman" w:cs="Times New Roman"/>
              </w:rPr>
              <w:t xml:space="preserve"> </w:t>
            </w:r>
            <w:r w:rsidRPr="00DF4392">
              <w:rPr>
                <w:rFonts w:ascii="Times New Roman" w:hAnsi="Times New Roman" w:cs="Times New Roman"/>
                <w:lang w:val="en-US"/>
              </w:rPr>
              <w:t>446</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1105</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6,7</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Плоскосеминский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11</w:t>
            </w:r>
            <w:r w:rsidRPr="00DF4392">
              <w:rPr>
                <w:rFonts w:ascii="Times New Roman" w:hAnsi="Times New Roman" w:cs="Times New Roman"/>
              </w:rPr>
              <w:t xml:space="preserve"> </w:t>
            </w:r>
            <w:r w:rsidRPr="00DF4392">
              <w:rPr>
                <w:rFonts w:ascii="Times New Roman" w:hAnsi="Times New Roman" w:cs="Times New Roman"/>
                <w:lang w:val="en-US"/>
              </w:rPr>
              <w:t>103</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278</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2,5</w:t>
            </w:r>
          </w:p>
        </w:tc>
      </w:tr>
      <w:tr w:rsidR="00172935" w:rsidRPr="00DF4392" w:rsidTr="00065B46">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Подстепновский сельсовет</w:t>
            </w:r>
          </w:p>
        </w:tc>
        <w:tc>
          <w:tcPr>
            <w:tcW w:w="814"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30 560</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772</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2,5</w:t>
            </w:r>
          </w:p>
        </w:tc>
      </w:tr>
      <w:tr w:rsidR="00172935" w:rsidRPr="00DF4392" w:rsidTr="00065B46">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Ребрихинский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53</w:t>
            </w:r>
            <w:r w:rsidRPr="00DF4392">
              <w:rPr>
                <w:rFonts w:ascii="Times New Roman" w:hAnsi="Times New Roman" w:cs="Times New Roman"/>
              </w:rPr>
              <w:t xml:space="preserve"> </w:t>
            </w:r>
            <w:r w:rsidRPr="00DF4392">
              <w:rPr>
                <w:rFonts w:ascii="Times New Roman" w:hAnsi="Times New Roman" w:cs="Times New Roman"/>
                <w:lang w:val="en-US"/>
              </w:rPr>
              <w:t>874</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9 334</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17,3</w:t>
            </w:r>
          </w:p>
        </w:tc>
      </w:tr>
      <w:tr w:rsidR="00172935" w:rsidRPr="00DF4392" w:rsidTr="00065B46">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Рожне-Логовской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19</w:t>
            </w:r>
            <w:r w:rsidRPr="00DF4392">
              <w:rPr>
                <w:rFonts w:ascii="Times New Roman" w:hAnsi="Times New Roman" w:cs="Times New Roman"/>
              </w:rPr>
              <w:t xml:space="preserve"> </w:t>
            </w:r>
            <w:r w:rsidRPr="00DF4392">
              <w:rPr>
                <w:rFonts w:ascii="Times New Roman" w:hAnsi="Times New Roman" w:cs="Times New Roman"/>
                <w:lang w:val="en-US"/>
              </w:rPr>
              <w:t>388</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828</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4,3</w:t>
            </w:r>
          </w:p>
        </w:tc>
      </w:tr>
      <w:tr w:rsidR="00172935" w:rsidRPr="00DF4392" w:rsidTr="00065B46">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Станционно-Ребрихинский сельсовет</w:t>
            </w:r>
          </w:p>
        </w:tc>
        <w:tc>
          <w:tcPr>
            <w:tcW w:w="814"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3 506</w:t>
            </w:r>
          </w:p>
        </w:tc>
        <w:tc>
          <w:tcPr>
            <w:tcW w:w="815" w:type="pct"/>
            <w:vAlign w:val="center"/>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2578</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73,5</w:t>
            </w:r>
          </w:p>
        </w:tc>
      </w:tr>
      <w:tr w:rsidR="00172935" w:rsidRPr="00DF4392" w:rsidTr="00635284">
        <w:trPr>
          <w:trHeight w:val="102"/>
        </w:trPr>
        <w:tc>
          <w:tcPr>
            <w:tcW w:w="353" w:type="pct"/>
          </w:tcPr>
          <w:p w:rsidR="00172935" w:rsidRPr="00DF4392" w:rsidRDefault="00172935" w:rsidP="00172935">
            <w:pPr>
              <w:pStyle w:val="a5"/>
              <w:numPr>
                <w:ilvl w:val="0"/>
                <w:numId w:val="18"/>
              </w:numPr>
              <w:ind w:left="0" w:firstLine="0"/>
              <w:rPr>
                <w:rStyle w:val="a4"/>
                <w:rFonts w:ascii="Times New Roman" w:hAnsi="Times New Roman" w:cs="Times New Roman"/>
                <w:b w:val="0"/>
              </w:rPr>
            </w:pPr>
          </w:p>
        </w:tc>
        <w:tc>
          <w:tcPr>
            <w:tcW w:w="2148" w:type="pct"/>
          </w:tcPr>
          <w:p w:rsidR="00172935" w:rsidRPr="00DF4392" w:rsidRDefault="00172935" w:rsidP="00172935">
            <w:pPr>
              <w:rPr>
                <w:rStyle w:val="a4"/>
                <w:rFonts w:ascii="Times New Roman" w:hAnsi="Times New Roman" w:cs="Times New Roman"/>
                <w:b w:val="0"/>
              </w:rPr>
            </w:pPr>
            <w:r w:rsidRPr="00DF4392">
              <w:rPr>
                <w:rStyle w:val="a4"/>
                <w:rFonts w:ascii="Times New Roman" w:hAnsi="Times New Roman" w:cs="Times New Roman"/>
                <w:b w:val="0"/>
              </w:rPr>
              <w:t>МО Усть-Мосихинский сельсовет</w:t>
            </w:r>
          </w:p>
        </w:tc>
        <w:tc>
          <w:tcPr>
            <w:tcW w:w="814" w:type="pct"/>
          </w:tcPr>
          <w:p w:rsidR="00172935" w:rsidRPr="00DF4392" w:rsidRDefault="00172935" w:rsidP="00172935">
            <w:pPr>
              <w:jc w:val="center"/>
              <w:rPr>
                <w:rFonts w:ascii="Times New Roman" w:hAnsi="Times New Roman" w:cs="Times New Roman"/>
                <w:lang w:val="en-US"/>
              </w:rPr>
            </w:pPr>
            <w:r w:rsidRPr="00DF4392">
              <w:rPr>
                <w:rFonts w:ascii="Times New Roman" w:hAnsi="Times New Roman" w:cs="Times New Roman"/>
                <w:lang w:val="en-US"/>
              </w:rPr>
              <w:t>20</w:t>
            </w:r>
            <w:r w:rsidRPr="00DF4392">
              <w:rPr>
                <w:rFonts w:ascii="Times New Roman" w:hAnsi="Times New Roman" w:cs="Times New Roman"/>
              </w:rPr>
              <w:t xml:space="preserve"> </w:t>
            </w:r>
            <w:r w:rsidRPr="00DF4392">
              <w:rPr>
                <w:rFonts w:ascii="Times New Roman" w:hAnsi="Times New Roman" w:cs="Times New Roman"/>
                <w:lang w:val="en-US"/>
              </w:rPr>
              <w:t>581</w:t>
            </w:r>
          </w:p>
        </w:tc>
        <w:tc>
          <w:tcPr>
            <w:tcW w:w="815" w:type="pct"/>
          </w:tcPr>
          <w:p w:rsidR="00172935" w:rsidRPr="00DF4392" w:rsidRDefault="00172935" w:rsidP="00172935">
            <w:pPr>
              <w:jc w:val="center"/>
              <w:rPr>
                <w:rFonts w:ascii="Times New Roman" w:eastAsia="Times New Roman" w:hAnsi="Times New Roman" w:cs="Times New Roman"/>
                <w:bCs/>
              </w:rPr>
            </w:pPr>
            <w:r w:rsidRPr="00DF4392">
              <w:rPr>
                <w:rFonts w:ascii="Times New Roman" w:eastAsia="Times New Roman" w:hAnsi="Times New Roman" w:cs="Times New Roman"/>
                <w:bCs/>
              </w:rPr>
              <w:t>1012</w:t>
            </w:r>
          </w:p>
        </w:tc>
        <w:tc>
          <w:tcPr>
            <w:tcW w:w="870" w:type="pct"/>
          </w:tcPr>
          <w:p w:rsidR="00172935" w:rsidRPr="00DF4392" w:rsidRDefault="00172935" w:rsidP="00172935">
            <w:pPr>
              <w:jc w:val="center"/>
              <w:rPr>
                <w:rFonts w:ascii="Times New Roman" w:hAnsi="Times New Roman" w:cs="Times New Roman"/>
              </w:rPr>
            </w:pPr>
            <w:r w:rsidRPr="00DF4392">
              <w:rPr>
                <w:rFonts w:ascii="Times New Roman" w:hAnsi="Times New Roman" w:cs="Times New Roman"/>
              </w:rPr>
              <w:t>4,9</w:t>
            </w:r>
          </w:p>
        </w:tc>
      </w:tr>
    </w:tbl>
    <w:p w:rsidR="003748EA" w:rsidRPr="00DF4392" w:rsidRDefault="003748EA" w:rsidP="00B63F11">
      <w:pPr>
        <w:spacing w:after="0" w:line="240" w:lineRule="auto"/>
        <w:ind w:firstLine="709"/>
        <w:jc w:val="both"/>
        <w:rPr>
          <w:rFonts w:ascii="Times New Roman" w:hAnsi="Times New Roman" w:cs="Times New Roman"/>
          <w:sz w:val="28"/>
        </w:rPr>
      </w:pPr>
    </w:p>
    <w:p w:rsidR="006E6CC5" w:rsidRPr="00DF4392" w:rsidRDefault="00D80C4B" w:rsidP="006E6CC5">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lastRenderedPageBreak/>
        <w:t xml:space="preserve">Половозрастной состав населения </w:t>
      </w:r>
      <w:r w:rsidR="00D615A1" w:rsidRPr="00DF4392">
        <w:rPr>
          <w:rFonts w:ascii="Times New Roman" w:hAnsi="Times New Roman" w:cs="Times New Roman"/>
          <w:sz w:val="28"/>
        </w:rPr>
        <w:t>Ребрихинского</w:t>
      </w:r>
      <w:r w:rsidRPr="00DF4392">
        <w:rPr>
          <w:rFonts w:ascii="Times New Roman" w:hAnsi="Times New Roman" w:cs="Times New Roman"/>
          <w:sz w:val="28"/>
        </w:rPr>
        <w:t xml:space="preserve"> района приведен в таблице 4</w:t>
      </w:r>
      <w:r w:rsidR="006E6CC5" w:rsidRPr="00DF4392">
        <w:rPr>
          <w:rFonts w:ascii="Times New Roman" w:hAnsi="Times New Roman" w:cs="Times New Roman"/>
          <w:sz w:val="28"/>
        </w:rPr>
        <w:t>.</w:t>
      </w:r>
      <w:r w:rsidR="00CF1D73" w:rsidRPr="00DF4392">
        <w:rPr>
          <w:rFonts w:ascii="Times New Roman" w:hAnsi="Times New Roman" w:cs="Times New Roman"/>
          <w:sz w:val="28"/>
        </w:rPr>
        <w:t xml:space="preserve"> </w:t>
      </w:r>
      <w:r w:rsidR="006F698B" w:rsidRPr="00DF4392">
        <w:rPr>
          <w:rFonts w:ascii="Times New Roman" w:hAnsi="Times New Roman" w:cs="Times New Roman"/>
          <w:sz w:val="28"/>
        </w:rPr>
        <w:t>Доля женского населения преобладает над долей мужского (</w:t>
      </w:r>
      <w:r w:rsidR="007D6C9E" w:rsidRPr="00DF4392">
        <w:rPr>
          <w:rFonts w:ascii="Times New Roman" w:hAnsi="Times New Roman" w:cs="Times New Roman"/>
          <w:sz w:val="28"/>
        </w:rPr>
        <w:t>54</w:t>
      </w:r>
      <w:r w:rsidR="006F698B" w:rsidRPr="00DF4392">
        <w:rPr>
          <w:rFonts w:ascii="Times New Roman" w:hAnsi="Times New Roman" w:cs="Times New Roman"/>
          <w:sz w:val="28"/>
        </w:rPr>
        <w:t xml:space="preserve">% и </w:t>
      </w:r>
      <w:r w:rsidR="007D6C9E" w:rsidRPr="00DF4392">
        <w:rPr>
          <w:rFonts w:ascii="Times New Roman" w:hAnsi="Times New Roman" w:cs="Times New Roman"/>
          <w:sz w:val="28"/>
        </w:rPr>
        <w:t>46</w:t>
      </w:r>
      <w:r w:rsidR="006F698B" w:rsidRPr="00DF4392">
        <w:rPr>
          <w:rFonts w:ascii="Times New Roman" w:hAnsi="Times New Roman" w:cs="Times New Roman"/>
          <w:sz w:val="28"/>
        </w:rPr>
        <w:t>% соответственно).</w:t>
      </w:r>
    </w:p>
    <w:p w:rsidR="00E030C7" w:rsidRPr="00DF4392" w:rsidRDefault="00CF1D73" w:rsidP="006F698B">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В структуре трудовых ресурсов района доля населения в трудоспособном возрасте составляет </w:t>
      </w:r>
      <w:r w:rsidR="007D6C9E" w:rsidRPr="00DF4392">
        <w:rPr>
          <w:rFonts w:ascii="Times New Roman" w:hAnsi="Times New Roman" w:cs="Times New Roman"/>
          <w:sz w:val="28"/>
        </w:rPr>
        <w:t>48</w:t>
      </w:r>
      <w:r w:rsidR="00F97A71" w:rsidRPr="00DF4392">
        <w:rPr>
          <w:rFonts w:ascii="Times New Roman" w:hAnsi="Times New Roman" w:cs="Times New Roman"/>
          <w:sz w:val="28"/>
        </w:rPr>
        <w:t>%, моложе трудоспособного</w:t>
      </w:r>
      <w:r w:rsidR="002E20F2" w:rsidRPr="00DF4392">
        <w:rPr>
          <w:rFonts w:ascii="Times New Roman" w:hAnsi="Times New Roman" w:cs="Times New Roman"/>
          <w:sz w:val="28"/>
        </w:rPr>
        <w:t xml:space="preserve"> – </w:t>
      </w:r>
      <w:r w:rsidR="007D6C9E" w:rsidRPr="00DF4392">
        <w:rPr>
          <w:rFonts w:ascii="Times New Roman" w:hAnsi="Times New Roman" w:cs="Times New Roman"/>
          <w:sz w:val="28"/>
        </w:rPr>
        <w:t>19</w:t>
      </w:r>
      <w:r w:rsidR="002E20F2" w:rsidRPr="00DF4392">
        <w:rPr>
          <w:rFonts w:ascii="Times New Roman" w:hAnsi="Times New Roman" w:cs="Times New Roman"/>
          <w:sz w:val="28"/>
        </w:rPr>
        <w:t xml:space="preserve">%, </w:t>
      </w:r>
      <w:r w:rsidR="00E030C7" w:rsidRPr="00DF4392">
        <w:rPr>
          <w:rFonts w:ascii="Times New Roman" w:hAnsi="Times New Roman" w:cs="Times New Roman"/>
          <w:sz w:val="28"/>
        </w:rPr>
        <w:t xml:space="preserve">старше трудоспособного – </w:t>
      </w:r>
      <w:r w:rsidR="007D6C9E" w:rsidRPr="00DF4392">
        <w:rPr>
          <w:rFonts w:ascii="Times New Roman" w:hAnsi="Times New Roman" w:cs="Times New Roman"/>
          <w:sz w:val="28"/>
        </w:rPr>
        <w:t>33</w:t>
      </w:r>
      <w:r w:rsidR="00E030C7" w:rsidRPr="00DF4392">
        <w:rPr>
          <w:rFonts w:ascii="Times New Roman" w:hAnsi="Times New Roman" w:cs="Times New Roman"/>
          <w:sz w:val="28"/>
        </w:rPr>
        <w:t>%.</w:t>
      </w:r>
    </w:p>
    <w:p w:rsidR="00E030C7" w:rsidRPr="00DF4392" w:rsidRDefault="00E030C7" w:rsidP="00E030C7">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В районе отмечается естественная </w:t>
      </w:r>
      <w:r w:rsidR="000C7D37" w:rsidRPr="00DF4392">
        <w:rPr>
          <w:rFonts w:ascii="Times New Roman" w:hAnsi="Times New Roman" w:cs="Times New Roman"/>
          <w:sz w:val="28"/>
        </w:rPr>
        <w:t>и механическая убыль населения.</w:t>
      </w:r>
    </w:p>
    <w:p w:rsidR="00F97A71" w:rsidRPr="00DF4392" w:rsidRDefault="00F97A71" w:rsidP="00F97A71">
      <w:pPr>
        <w:spacing w:after="0" w:line="240" w:lineRule="auto"/>
        <w:ind w:firstLine="709"/>
        <w:jc w:val="center"/>
        <w:rPr>
          <w:rFonts w:ascii="Times New Roman" w:hAnsi="Times New Roman" w:cs="Times New Roman"/>
          <w:sz w:val="28"/>
        </w:rPr>
      </w:pPr>
    </w:p>
    <w:p w:rsidR="00D80C4B" w:rsidRPr="00DF4392" w:rsidRDefault="00D80C4B" w:rsidP="00D80C4B">
      <w:pPr>
        <w:spacing w:after="240" w:line="240" w:lineRule="auto"/>
        <w:ind w:firstLine="709"/>
        <w:jc w:val="center"/>
        <w:rPr>
          <w:rFonts w:ascii="Times New Roman" w:hAnsi="Times New Roman" w:cs="Times New Roman"/>
          <w:sz w:val="28"/>
        </w:rPr>
      </w:pPr>
      <w:r w:rsidRPr="00DF4392">
        <w:rPr>
          <w:rFonts w:ascii="Times New Roman" w:hAnsi="Times New Roman" w:cs="Times New Roman"/>
          <w:sz w:val="28"/>
        </w:rPr>
        <w:t xml:space="preserve">Таблица 4. Половозрастной состав населения </w:t>
      </w:r>
      <w:r w:rsidR="00D615A1" w:rsidRPr="00DF4392">
        <w:rPr>
          <w:rFonts w:ascii="Times New Roman" w:hAnsi="Times New Roman" w:cs="Times New Roman"/>
          <w:sz w:val="28"/>
        </w:rPr>
        <w:t>Ребрихинского</w:t>
      </w:r>
      <w:r w:rsidRPr="00DF4392">
        <w:rPr>
          <w:rFonts w:ascii="Times New Roman" w:hAnsi="Times New Roman" w:cs="Times New Roman"/>
          <w:sz w:val="28"/>
        </w:rPr>
        <w:t xml:space="preserve"> района</w:t>
      </w:r>
    </w:p>
    <w:tbl>
      <w:tblPr>
        <w:tblStyle w:val="a3"/>
        <w:tblW w:w="9571" w:type="dxa"/>
        <w:tblLook w:val="00A0"/>
      </w:tblPr>
      <w:tblGrid>
        <w:gridCol w:w="4887"/>
        <w:gridCol w:w="4684"/>
      </w:tblGrid>
      <w:tr w:rsidR="00D80C4B" w:rsidRPr="00DF4392" w:rsidTr="00D80C4B">
        <w:trPr>
          <w:trHeight w:val="576"/>
        </w:trPr>
        <w:tc>
          <w:tcPr>
            <w:tcW w:w="4887" w:type="dxa"/>
            <w:vAlign w:val="center"/>
          </w:tcPr>
          <w:p w:rsidR="00D80C4B" w:rsidRPr="00DF4392" w:rsidRDefault="00D80C4B" w:rsidP="00D80C4B">
            <w:pPr>
              <w:ind w:hanging="158"/>
              <w:jc w:val="center"/>
              <w:rPr>
                <w:rFonts w:ascii="Times New Roman" w:hAnsi="Times New Roman" w:cs="Times New Roman"/>
                <w:b/>
                <w:bCs/>
              </w:rPr>
            </w:pPr>
            <w:r w:rsidRPr="00DF4392">
              <w:rPr>
                <w:rFonts w:ascii="Times New Roman" w:hAnsi="Times New Roman" w:cs="Times New Roman"/>
                <w:b/>
                <w:bCs/>
              </w:rPr>
              <w:t>Категория населения</w:t>
            </w:r>
          </w:p>
        </w:tc>
        <w:tc>
          <w:tcPr>
            <w:tcW w:w="4684" w:type="dxa"/>
            <w:vAlign w:val="center"/>
          </w:tcPr>
          <w:p w:rsidR="00D80C4B" w:rsidRPr="00DF4392" w:rsidRDefault="00D80C4B" w:rsidP="000C7D37">
            <w:pPr>
              <w:ind w:hanging="158"/>
              <w:jc w:val="center"/>
              <w:rPr>
                <w:rFonts w:ascii="Times New Roman" w:hAnsi="Times New Roman" w:cs="Times New Roman"/>
                <w:b/>
                <w:bCs/>
              </w:rPr>
            </w:pPr>
            <w:r w:rsidRPr="00DF4392">
              <w:rPr>
                <w:rFonts w:ascii="Times New Roman" w:hAnsi="Times New Roman" w:cs="Times New Roman"/>
                <w:b/>
                <w:bCs/>
              </w:rPr>
              <w:t>Численность населения по состоянию на 01.01.202</w:t>
            </w:r>
            <w:r w:rsidR="000C7D37" w:rsidRPr="00DF4392">
              <w:rPr>
                <w:rFonts w:ascii="Times New Roman" w:hAnsi="Times New Roman" w:cs="Times New Roman"/>
                <w:b/>
                <w:bCs/>
              </w:rPr>
              <w:t>1</w:t>
            </w:r>
            <w:r w:rsidRPr="00DF4392">
              <w:rPr>
                <w:rFonts w:ascii="Times New Roman" w:hAnsi="Times New Roman" w:cs="Times New Roman"/>
                <w:b/>
                <w:bCs/>
              </w:rPr>
              <w:t xml:space="preserve"> г.</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Все население</w:t>
            </w:r>
          </w:p>
        </w:tc>
        <w:tc>
          <w:tcPr>
            <w:tcW w:w="4684" w:type="dxa"/>
            <w:vAlign w:val="center"/>
          </w:tcPr>
          <w:p w:rsidR="00D80C4B" w:rsidRPr="00DF4392" w:rsidRDefault="007D6C9E" w:rsidP="000C7D37">
            <w:pPr>
              <w:jc w:val="center"/>
              <w:rPr>
                <w:rFonts w:ascii="Times New Roman" w:hAnsi="Times New Roman" w:cs="Times New Roman"/>
              </w:rPr>
            </w:pPr>
            <w:r w:rsidRPr="00DF4392">
              <w:rPr>
                <w:rFonts w:ascii="Times New Roman" w:hAnsi="Times New Roman" w:cs="Times New Roman"/>
              </w:rPr>
              <w:t>22 075</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Женщины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11 638</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Мужчины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10 437</w:t>
            </w:r>
          </w:p>
        </w:tc>
      </w:tr>
      <w:tr w:rsidR="00D80C4B" w:rsidRPr="00DF4392" w:rsidTr="000F78D1">
        <w:trPr>
          <w:trHeight w:val="283"/>
        </w:trPr>
        <w:tc>
          <w:tcPr>
            <w:tcW w:w="4887" w:type="dxa"/>
          </w:tcPr>
          <w:p w:rsidR="00D80C4B" w:rsidRPr="00DF4392" w:rsidRDefault="00D80C4B" w:rsidP="0018573C">
            <w:pPr>
              <w:ind w:hanging="142"/>
              <w:jc w:val="center"/>
              <w:rPr>
                <w:rFonts w:ascii="Times New Roman" w:hAnsi="Times New Roman" w:cs="Times New Roman"/>
              </w:rPr>
            </w:pPr>
            <w:r w:rsidRPr="00DF4392">
              <w:rPr>
                <w:rFonts w:ascii="Times New Roman" w:hAnsi="Times New Roman" w:cs="Times New Roman"/>
              </w:rPr>
              <w:t>моложе трудоспособного возраста</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4 188</w:t>
            </w:r>
          </w:p>
        </w:tc>
      </w:tr>
      <w:tr w:rsidR="00D80C4B" w:rsidRPr="00DF4392" w:rsidTr="000F78D1">
        <w:trPr>
          <w:trHeight w:val="283"/>
        </w:trPr>
        <w:tc>
          <w:tcPr>
            <w:tcW w:w="4887" w:type="dxa"/>
          </w:tcPr>
          <w:p w:rsidR="00D80C4B" w:rsidRPr="00DF4392" w:rsidRDefault="00D80C4B" w:rsidP="0018573C">
            <w:pPr>
              <w:ind w:firstLine="195"/>
              <w:jc w:val="center"/>
              <w:rPr>
                <w:rFonts w:ascii="Times New Roman" w:hAnsi="Times New Roman" w:cs="Times New Roman"/>
              </w:rPr>
            </w:pPr>
            <w:r w:rsidRPr="00DF4392">
              <w:rPr>
                <w:rFonts w:ascii="Times New Roman" w:hAnsi="Times New Roman" w:cs="Times New Roman"/>
              </w:rPr>
              <w:t>Женщины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2 065</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Мужчины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2 123</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трудоспособный возраст</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10 694</w:t>
            </w:r>
          </w:p>
        </w:tc>
      </w:tr>
      <w:tr w:rsidR="00D80C4B" w:rsidRPr="00DF4392" w:rsidTr="000F78D1">
        <w:trPr>
          <w:trHeight w:val="283"/>
        </w:trPr>
        <w:tc>
          <w:tcPr>
            <w:tcW w:w="4887" w:type="dxa"/>
          </w:tcPr>
          <w:p w:rsidR="00D80C4B" w:rsidRPr="00DF4392" w:rsidRDefault="00D80C4B" w:rsidP="0018573C">
            <w:pPr>
              <w:ind w:firstLine="195"/>
              <w:jc w:val="center"/>
              <w:rPr>
                <w:rFonts w:ascii="Times New Roman" w:hAnsi="Times New Roman" w:cs="Times New Roman"/>
              </w:rPr>
            </w:pPr>
            <w:r w:rsidRPr="00DF4392">
              <w:rPr>
                <w:rFonts w:ascii="Times New Roman" w:hAnsi="Times New Roman" w:cs="Times New Roman"/>
              </w:rPr>
              <w:t>Женщины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4 776</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Мужчины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5 918</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старше трудоспособного возраста</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7 193</w:t>
            </w:r>
          </w:p>
        </w:tc>
      </w:tr>
      <w:tr w:rsidR="00D80C4B" w:rsidRPr="00DF4392" w:rsidTr="000F78D1">
        <w:trPr>
          <w:trHeight w:val="283"/>
        </w:trPr>
        <w:tc>
          <w:tcPr>
            <w:tcW w:w="4887" w:type="dxa"/>
          </w:tcPr>
          <w:p w:rsidR="00D80C4B" w:rsidRPr="00DF4392" w:rsidRDefault="00D80C4B" w:rsidP="0018573C">
            <w:pPr>
              <w:ind w:firstLine="195"/>
              <w:jc w:val="center"/>
              <w:rPr>
                <w:rFonts w:ascii="Times New Roman" w:hAnsi="Times New Roman" w:cs="Times New Roman"/>
              </w:rPr>
            </w:pPr>
            <w:r w:rsidRPr="00DF4392">
              <w:rPr>
                <w:rFonts w:ascii="Times New Roman" w:hAnsi="Times New Roman" w:cs="Times New Roman"/>
              </w:rPr>
              <w:t>Женщины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4 797</w:t>
            </w:r>
          </w:p>
        </w:tc>
      </w:tr>
      <w:tr w:rsidR="00D80C4B" w:rsidRPr="00DF4392" w:rsidTr="000F78D1">
        <w:trPr>
          <w:trHeight w:val="283"/>
        </w:trPr>
        <w:tc>
          <w:tcPr>
            <w:tcW w:w="4887" w:type="dxa"/>
          </w:tcPr>
          <w:p w:rsidR="00D80C4B" w:rsidRPr="00DF4392" w:rsidRDefault="00D80C4B" w:rsidP="0018573C">
            <w:pPr>
              <w:jc w:val="center"/>
              <w:rPr>
                <w:rFonts w:ascii="Times New Roman" w:hAnsi="Times New Roman" w:cs="Times New Roman"/>
              </w:rPr>
            </w:pPr>
            <w:r w:rsidRPr="00DF4392">
              <w:rPr>
                <w:rFonts w:ascii="Times New Roman" w:hAnsi="Times New Roman" w:cs="Times New Roman"/>
              </w:rPr>
              <w:t>Мужчины</w:t>
            </w:r>
          </w:p>
        </w:tc>
        <w:tc>
          <w:tcPr>
            <w:tcW w:w="4684" w:type="dxa"/>
            <w:vAlign w:val="center"/>
          </w:tcPr>
          <w:p w:rsidR="00D80C4B" w:rsidRPr="00DF4392" w:rsidRDefault="000C7D37" w:rsidP="000C7D37">
            <w:pPr>
              <w:jc w:val="center"/>
              <w:rPr>
                <w:rFonts w:ascii="Times New Roman" w:hAnsi="Times New Roman" w:cs="Times New Roman"/>
              </w:rPr>
            </w:pPr>
            <w:r w:rsidRPr="00DF4392">
              <w:rPr>
                <w:rFonts w:ascii="Times New Roman" w:hAnsi="Times New Roman" w:cs="Times New Roman"/>
              </w:rPr>
              <w:t>2 396</w:t>
            </w:r>
          </w:p>
        </w:tc>
      </w:tr>
      <w:tr w:rsidR="00D80C4B" w:rsidRPr="00DF4392" w:rsidTr="000F78D1">
        <w:trPr>
          <w:trHeight w:val="283"/>
        </w:trPr>
        <w:tc>
          <w:tcPr>
            <w:tcW w:w="4887" w:type="dxa"/>
          </w:tcPr>
          <w:p w:rsidR="00D80C4B" w:rsidRPr="00DF4392" w:rsidRDefault="00D80C4B" w:rsidP="00140C26">
            <w:pPr>
              <w:jc w:val="center"/>
              <w:rPr>
                <w:rFonts w:ascii="Times New Roman" w:hAnsi="Times New Roman" w:cs="Times New Roman"/>
              </w:rPr>
            </w:pPr>
            <w:r w:rsidRPr="00DF4392">
              <w:rPr>
                <w:rFonts w:ascii="Times New Roman" w:eastAsia="Times New Roman" w:hAnsi="Times New Roman" w:cs="Times New Roman"/>
              </w:rPr>
              <w:t xml:space="preserve">Численность детей в возрасте от </w:t>
            </w:r>
            <w:r w:rsidR="00140C26" w:rsidRPr="00DF4392">
              <w:rPr>
                <w:rFonts w:ascii="Times New Roman" w:eastAsia="Times New Roman" w:hAnsi="Times New Roman" w:cs="Times New Roman"/>
              </w:rPr>
              <w:t xml:space="preserve">0 до </w:t>
            </w:r>
            <w:r w:rsidR="00D87484" w:rsidRPr="00DF4392">
              <w:rPr>
                <w:rFonts w:ascii="Times New Roman" w:eastAsia="Times New Roman" w:hAnsi="Times New Roman" w:cs="Times New Roman"/>
              </w:rPr>
              <w:t>7</w:t>
            </w:r>
            <w:r w:rsidRPr="00DF4392">
              <w:rPr>
                <w:rFonts w:ascii="Times New Roman" w:eastAsia="Times New Roman" w:hAnsi="Times New Roman" w:cs="Times New Roman"/>
              </w:rPr>
              <w:t xml:space="preserve"> лет</w:t>
            </w:r>
          </w:p>
        </w:tc>
        <w:tc>
          <w:tcPr>
            <w:tcW w:w="4684" w:type="dxa"/>
            <w:vAlign w:val="center"/>
          </w:tcPr>
          <w:p w:rsidR="00D80C4B" w:rsidRPr="00DF4392" w:rsidRDefault="000C7D37" w:rsidP="000F78D1">
            <w:pPr>
              <w:jc w:val="center"/>
              <w:rPr>
                <w:rFonts w:ascii="Times New Roman" w:eastAsia="Times New Roman" w:hAnsi="Times New Roman" w:cs="Times New Roman"/>
              </w:rPr>
            </w:pPr>
            <w:r w:rsidRPr="00DF4392">
              <w:rPr>
                <w:rFonts w:ascii="Times New Roman" w:eastAsia="Times New Roman" w:hAnsi="Times New Roman" w:cs="Times New Roman"/>
              </w:rPr>
              <w:t>1 753</w:t>
            </w:r>
          </w:p>
        </w:tc>
      </w:tr>
      <w:tr w:rsidR="00D80C4B" w:rsidRPr="00DF4392" w:rsidTr="000F78D1">
        <w:trPr>
          <w:trHeight w:val="283"/>
        </w:trPr>
        <w:tc>
          <w:tcPr>
            <w:tcW w:w="4887" w:type="dxa"/>
          </w:tcPr>
          <w:p w:rsidR="00D80C4B" w:rsidRPr="00DF4392" w:rsidRDefault="00D80C4B" w:rsidP="00111E28">
            <w:pPr>
              <w:jc w:val="center"/>
              <w:rPr>
                <w:rFonts w:ascii="Times New Roman" w:eastAsia="Times New Roman" w:hAnsi="Times New Roman" w:cs="Times New Roman"/>
              </w:rPr>
            </w:pPr>
            <w:r w:rsidRPr="00DF4392">
              <w:rPr>
                <w:rFonts w:ascii="Times New Roman" w:eastAsia="Times New Roman" w:hAnsi="Times New Roman" w:cs="Times New Roman"/>
              </w:rPr>
              <w:t>Общий коэ</w:t>
            </w:r>
            <w:r w:rsidR="00D87484" w:rsidRPr="00DF4392">
              <w:rPr>
                <w:rFonts w:ascii="Times New Roman" w:eastAsia="Times New Roman" w:hAnsi="Times New Roman" w:cs="Times New Roman"/>
              </w:rPr>
              <w:t xml:space="preserve">ффициент </w:t>
            </w:r>
            <w:r w:rsidR="00111E28" w:rsidRPr="00DF4392">
              <w:rPr>
                <w:rFonts w:ascii="Times New Roman" w:eastAsia="Times New Roman" w:hAnsi="Times New Roman" w:cs="Times New Roman"/>
              </w:rPr>
              <w:t>естественного прироста/убыли населения</w:t>
            </w:r>
            <w:r w:rsidR="00D87484" w:rsidRPr="00DF4392">
              <w:rPr>
                <w:rFonts w:ascii="Times New Roman" w:eastAsia="Times New Roman" w:hAnsi="Times New Roman" w:cs="Times New Roman"/>
              </w:rPr>
              <w:t xml:space="preserve"> (промилле)</w:t>
            </w:r>
            <w:r w:rsidR="00D87484" w:rsidRPr="00DF4392">
              <w:rPr>
                <w:rStyle w:val="a8"/>
                <w:rFonts w:ascii="Times New Roman" w:eastAsia="Times New Roman" w:hAnsi="Times New Roman" w:cs="Times New Roman"/>
              </w:rPr>
              <w:footnoteReference w:id="4"/>
            </w:r>
          </w:p>
        </w:tc>
        <w:tc>
          <w:tcPr>
            <w:tcW w:w="4684" w:type="dxa"/>
            <w:vAlign w:val="center"/>
          </w:tcPr>
          <w:p w:rsidR="00D80C4B" w:rsidRPr="00DF4392" w:rsidRDefault="000C7D37" w:rsidP="000F78D1">
            <w:pPr>
              <w:jc w:val="center"/>
              <w:rPr>
                <w:rFonts w:ascii="Times New Roman" w:eastAsia="Times New Roman" w:hAnsi="Times New Roman" w:cs="Times New Roman"/>
              </w:rPr>
            </w:pPr>
            <w:r w:rsidRPr="00DF4392">
              <w:rPr>
                <w:rFonts w:ascii="Times New Roman" w:eastAsia="Times New Roman" w:hAnsi="Times New Roman" w:cs="Times New Roman"/>
              </w:rPr>
              <w:t>-12,9</w:t>
            </w:r>
          </w:p>
        </w:tc>
      </w:tr>
      <w:tr w:rsidR="00D80C4B" w:rsidRPr="00DF4392" w:rsidTr="000F78D1">
        <w:trPr>
          <w:trHeight w:val="283"/>
        </w:trPr>
        <w:tc>
          <w:tcPr>
            <w:tcW w:w="4887" w:type="dxa"/>
          </w:tcPr>
          <w:p w:rsidR="00D80C4B" w:rsidRPr="00DF4392" w:rsidRDefault="00BA1699" w:rsidP="00BA1699">
            <w:pPr>
              <w:jc w:val="center"/>
              <w:rPr>
                <w:rFonts w:ascii="Times New Roman" w:eastAsia="Times New Roman" w:hAnsi="Times New Roman" w:cs="Times New Roman"/>
              </w:rPr>
            </w:pPr>
            <w:r w:rsidRPr="00DF4392">
              <w:rPr>
                <w:rFonts w:ascii="Times New Roman" w:eastAsia="Times New Roman" w:hAnsi="Times New Roman" w:cs="Times New Roman"/>
              </w:rPr>
              <w:t>К</w:t>
            </w:r>
            <w:r w:rsidR="00D80C4B" w:rsidRPr="00DF4392">
              <w:rPr>
                <w:rFonts w:ascii="Times New Roman" w:eastAsia="Times New Roman" w:hAnsi="Times New Roman" w:cs="Times New Roman"/>
              </w:rPr>
              <w:t xml:space="preserve">оэффициент </w:t>
            </w:r>
            <w:r w:rsidRPr="00DF4392">
              <w:rPr>
                <w:rFonts w:ascii="Times New Roman" w:eastAsia="Times New Roman" w:hAnsi="Times New Roman" w:cs="Times New Roman"/>
              </w:rPr>
              <w:t>механического прироста/убыли</w:t>
            </w:r>
            <w:r w:rsidR="00D80C4B" w:rsidRPr="00DF4392">
              <w:rPr>
                <w:rFonts w:ascii="Times New Roman" w:eastAsia="Times New Roman" w:hAnsi="Times New Roman" w:cs="Times New Roman"/>
              </w:rPr>
              <w:t xml:space="preserve"> </w:t>
            </w:r>
            <w:r w:rsidRPr="00DF4392">
              <w:rPr>
                <w:rFonts w:ascii="Times New Roman" w:eastAsia="Times New Roman" w:hAnsi="Times New Roman" w:cs="Times New Roman"/>
              </w:rPr>
              <w:t xml:space="preserve">населения </w:t>
            </w:r>
            <w:r w:rsidR="00D80C4B" w:rsidRPr="00DF4392">
              <w:rPr>
                <w:rFonts w:ascii="Times New Roman" w:eastAsia="Times New Roman" w:hAnsi="Times New Roman" w:cs="Times New Roman"/>
              </w:rPr>
              <w:t xml:space="preserve">(промилле) </w:t>
            </w:r>
            <w:r w:rsidR="00D87484" w:rsidRPr="00DF4392">
              <w:rPr>
                <w:rStyle w:val="a8"/>
                <w:rFonts w:ascii="Times New Roman" w:eastAsia="Times New Roman" w:hAnsi="Times New Roman" w:cs="Times New Roman"/>
              </w:rPr>
              <w:footnoteReference w:id="5"/>
            </w:r>
          </w:p>
        </w:tc>
        <w:tc>
          <w:tcPr>
            <w:tcW w:w="4684" w:type="dxa"/>
            <w:vAlign w:val="center"/>
          </w:tcPr>
          <w:p w:rsidR="00D80C4B" w:rsidRPr="00DF4392" w:rsidRDefault="007D6C9E" w:rsidP="000F78D1">
            <w:pPr>
              <w:jc w:val="center"/>
              <w:rPr>
                <w:rFonts w:ascii="Times New Roman" w:eastAsia="Times New Roman" w:hAnsi="Times New Roman" w:cs="Times New Roman"/>
              </w:rPr>
            </w:pPr>
            <w:r w:rsidRPr="00DF4392">
              <w:rPr>
                <w:rFonts w:ascii="Times New Roman" w:eastAsia="Times New Roman" w:hAnsi="Times New Roman" w:cs="Times New Roman"/>
              </w:rPr>
              <w:t>-6,0</w:t>
            </w:r>
          </w:p>
        </w:tc>
      </w:tr>
    </w:tbl>
    <w:p w:rsidR="007D6C9E" w:rsidRPr="00DF4392" w:rsidRDefault="007D6C9E" w:rsidP="002E20F2">
      <w:pPr>
        <w:spacing w:after="0" w:line="240" w:lineRule="auto"/>
        <w:ind w:firstLine="709"/>
        <w:jc w:val="both"/>
        <w:rPr>
          <w:rFonts w:ascii="Times New Roman" w:hAnsi="Times New Roman" w:cs="Times New Roman"/>
          <w:sz w:val="28"/>
        </w:rPr>
      </w:pPr>
    </w:p>
    <w:p w:rsidR="002E20F2" w:rsidRPr="00DF4392" w:rsidRDefault="002E20F2" w:rsidP="002E20F2">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Согласно Схеме территориального планирования </w:t>
      </w:r>
      <w:r w:rsidR="007D6C9E" w:rsidRPr="00DF4392">
        <w:rPr>
          <w:rFonts w:ascii="Times New Roman" w:hAnsi="Times New Roman" w:cs="Times New Roman"/>
          <w:sz w:val="28"/>
        </w:rPr>
        <w:t>Ребрихинского</w:t>
      </w:r>
      <w:r w:rsidRPr="00DF4392">
        <w:rPr>
          <w:rFonts w:ascii="Times New Roman" w:hAnsi="Times New Roman" w:cs="Times New Roman"/>
          <w:sz w:val="28"/>
        </w:rPr>
        <w:t xml:space="preserve"> района к 2025 г. прогнозируемая численность населения должна составить </w:t>
      </w:r>
      <w:r w:rsidR="007D6C9E" w:rsidRPr="00DF4392">
        <w:rPr>
          <w:rFonts w:ascii="Times New Roman" w:hAnsi="Times New Roman" w:cs="Times New Roman"/>
          <w:sz w:val="28"/>
        </w:rPr>
        <w:t xml:space="preserve">23 953 </w:t>
      </w:r>
      <w:r w:rsidRPr="00DF4392">
        <w:rPr>
          <w:rFonts w:ascii="Times New Roman" w:hAnsi="Times New Roman" w:cs="Times New Roman"/>
          <w:sz w:val="28"/>
        </w:rPr>
        <w:t>человека.</w:t>
      </w:r>
    </w:p>
    <w:p w:rsidR="00BA1699" w:rsidRPr="00DF4392" w:rsidRDefault="00BA1699" w:rsidP="002E20F2">
      <w:pPr>
        <w:spacing w:after="0" w:line="240" w:lineRule="auto"/>
        <w:ind w:firstLine="709"/>
        <w:jc w:val="both"/>
        <w:rPr>
          <w:rFonts w:ascii="Times New Roman" w:hAnsi="Times New Roman" w:cs="Times New Roman"/>
          <w:sz w:val="28"/>
        </w:rPr>
      </w:pPr>
    </w:p>
    <w:p w:rsidR="00BA1699" w:rsidRPr="00DF4392" w:rsidRDefault="00053026" w:rsidP="00240E9D">
      <w:pPr>
        <w:jc w:val="center"/>
        <w:rPr>
          <w:rFonts w:ascii="Times New Roman" w:hAnsi="Times New Roman" w:cs="Times New Roman"/>
          <w:i/>
          <w:sz w:val="28"/>
        </w:rPr>
      </w:pPr>
      <w:r w:rsidRPr="00DF4392">
        <w:rPr>
          <w:rFonts w:ascii="Times New Roman" w:hAnsi="Times New Roman" w:cs="Times New Roman"/>
          <w:i/>
          <w:sz w:val="28"/>
        </w:rPr>
        <w:t xml:space="preserve">Сведения о планах и программах комплексного социально-экономического развития </w:t>
      </w:r>
      <w:r w:rsidR="00D14139" w:rsidRPr="00DF4392">
        <w:rPr>
          <w:rFonts w:ascii="Times New Roman" w:hAnsi="Times New Roman" w:cs="Times New Roman"/>
          <w:i/>
          <w:sz w:val="28"/>
        </w:rPr>
        <w:t>Ребрихинского</w:t>
      </w:r>
      <w:r w:rsidRPr="00DF4392">
        <w:rPr>
          <w:rFonts w:ascii="Times New Roman" w:hAnsi="Times New Roman" w:cs="Times New Roman"/>
          <w:i/>
          <w:sz w:val="28"/>
        </w:rPr>
        <w:t xml:space="preserve"> района</w:t>
      </w:r>
    </w:p>
    <w:p w:rsidR="003D2DE0" w:rsidRPr="00DF4392" w:rsidRDefault="003D2DE0" w:rsidP="007820CC">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Социально-экономическое развитие </w:t>
      </w:r>
      <w:r w:rsidR="00D14139" w:rsidRPr="00DF4392">
        <w:rPr>
          <w:rFonts w:ascii="Times New Roman" w:hAnsi="Times New Roman" w:cs="Times New Roman"/>
          <w:sz w:val="28"/>
        </w:rPr>
        <w:t>Ребрихинского</w:t>
      </w:r>
      <w:r w:rsidRPr="00DF4392">
        <w:rPr>
          <w:rFonts w:ascii="Times New Roman" w:hAnsi="Times New Roman" w:cs="Times New Roman"/>
          <w:sz w:val="28"/>
        </w:rPr>
        <w:t xml:space="preserve"> муниципального района осуществляется на основе</w:t>
      </w:r>
      <w:r w:rsidR="00D14139" w:rsidRPr="00DF4392">
        <w:rPr>
          <w:rFonts w:ascii="Times New Roman" w:hAnsi="Times New Roman" w:cs="Times New Roman"/>
          <w:sz w:val="28"/>
        </w:rPr>
        <w:t xml:space="preserve"> стратегий и</w:t>
      </w:r>
      <w:r w:rsidRPr="00DF4392">
        <w:rPr>
          <w:rFonts w:ascii="Times New Roman" w:hAnsi="Times New Roman" w:cs="Times New Roman"/>
          <w:sz w:val="28"/>
        </w:rPr>
        <w:t xml:space="preserve"> муниципальных программ:</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Стратегия социально-экономического развития муниципального образования Ребрихинский район Алтайского края до 2035 года, утверждена Решением Ребрихинского районного Совета народных депутатов от 25.12.2020 № 66;</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«Адресная социальная помощь нетрудоспособным и малообеспеченным категориям населения, отдельным </w:t>
      </w:r>
      <w:r w:rsidRPr="00DF4392">
        <w:rPr>
          <w:rFonts w:ascii="Times New Roman" w:hAnsi="Times New Roman" w:cs="Times New Roman"/>
          <w:sz w:val="28"/>
        </w:rPr>
        <w:lastRenderedPageBreak/>
        <w:t>категориям граждан Ребрихинского района» на 2020-2025 годы, утверждена Постановлением Администрации Ребрихинского района Алтайского края от 05.11.2019 № 625;</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Муниципальная программа «Доступная среда», утверждена Постановлением Администрации Ребрихинского района Алтайского края от 30.11.2020 № 546;</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Муниципальная программа «Информатизация органов местного самоуправления муниципального образования Ребрихинский район Алтайского края на 2018-2022 годы», утверждена Постановлением Администрации Ребрихинского района Алтайского края от 14.05.2018 № 231;</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«Капитальный ремонт общеобразовательных организаций Ребрихинского района на 2017-2025 годы», утверждена Постановлением Администрации Ребрихинского района Алтайского края от </w:t>
      </w:r>
      <w:r w:rsidRPr="00DF4392">
        <w:rPr>
          <w:rFonts w:ascii="Times New Roman" w:hAnsi="Times New Roman" w:cs="Times New Roman"/>
          <w:bCs/>
          <w:sz w:val="28"/>
        </w:rPr>
        <w:t>21.12.2016 № 751;</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«Комплексное развитие сельских территорий Ребрихинского района Алтайского края», утверждена Постановлением Администрации Ребрихинского района Алтайского края от </w:t>
      </w:r>
      <w:r w:rsidRPr="00DF4392">
        <w:rPr>
          <w:rFonts w:ascii="Times New Roman" w:hAnsi="Times New Roman" w:cs="Times New Roman"/>
          <w:bCs/>
          <w:sz w:val="28"/>
        </w:rPr>
        <w:t>09.12.2019 № 689;</w:t>
      </w:r>
    </w:p>
    <w:p w:rsidR="00D14139" w:rsidRPr="00DF4392" w:rsidRDefault="00D14139"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«Комплексные меры противодействия злоупотреблению наркотиками и их незаконному обороту в Ребрихинском районе» на 2018-2022 годы, утверждена Постановлением Администрации Ребрихинского района Алтайского края от </w:t>
      </w:r>
      <w:r w:rsidRPr="00DF4392">
        <w:rPr>
          <w:rFonts w:ascii="Times New Roman" w:hAnsi="Times New Roman" w:cs="Times New Roman"/>
          <w:bCs/>
          <w:sz w:val="28"/>
        </w:rPr>
        <w:t xml:space="preserve">13.11.2017 № </w:t>
      </w:r>
      <w:r w:rsidR="00065B46" w:rsidRPr="00DF4392">
        <w:rPr>
          <w:rFonts w:ascii="Times New Roman" w:hAnsi="Times New Roman" w:cs="Times New Roman"/>
          <w:bCs/>
          <w:sz w:val="28"/>
        </w:rPr>
        <w:t>734</w:t>
      </w:r>
      <w:r w:rsidRPr="00DF4392">
        <w:rPr>
          <w:rFonts w:ascii="Times New Roman" w:hAnsi="Times New Roman" w:cs="Times New Roman"/>
          <w:bCs/>
          <w:sz w:val="28"/>
        </w:rPr>
        <w:t>;</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«Молодежная политика в Ребрихинском районе», утверждена Постановлением Администрации Ребрихинского района Алтайского края от </w:t>
      </w:r>
      <w:r w:rsidRPr="00DF4392">
        <w:rPr>
          <w:rFonts w:ascii="Times New Roman" w:hAnsi="Times New Roman" w:cs="Times New Roman"/>
          <w:bCs/>
          <w:sz w:val="28"/>
        </w:rPr>
        <w:t>07.08.2020 № 366;</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«Обеспечение жильем молодых семей в Ребрихинском районе», утверждена Постановлением Администрации Ребрихинского района Алтайского края от </w:t>
      </w:r>
      <w:r w:rsidRPr="00DF4392">
        <w:rPr>
          <w:rFonts w:ascii="Times New Roman" w:hAnsi="Times New Roman" w:cs="Times New Roman"/>
          <w:bCs/>
          <w:sz w:val="28"/>
        </w:rPr>
        <w:t>15.06.2020 № 287;</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«Обеспечение прав и безопасности граждан в Ребрихинском районе», утверждена Постановлением Администрации Ребрихинского района Алтайского края от </w:t>
      </w:r>
      <w:r w:rsidRPr="00DF4392">
        <w:rPr>
          <w:rFonts w:ascii="Times New Roman" w:hAnsi="Times New Roman" w:cs="Times New Roman"/>
          <w:bCs/>
          <w:sz w:val="28"/>
        </w:rPr>
        <w:t>24.11.2021 № 696;</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«Противодействие экстремизму и идеологии терроризма в Ребрихинском районе Алтайского края», утверждена Постановлением Администрации Ребрихинского района Алтайского края от </w:t>
      </w:r>
      <w:r w:rsidRPr="00DF4392">
        <w:rPr>
          <w:rFonts w:ascii="Times New Roman" w:hAnsi="Times New Roman" w:cs="Times New Roman"/>
          <w:bCs/>
          <w:sz w:val="28"/>
        </w:rPr>
        <w:t>24.11.2021 № 697;</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«Развитие культуры Ребрихинского района», утверждена Постановлением Администрации Ребрихинского района Алтайского края от </w:t>
      </w:r>
      <w:r w:rsidRPr="00DF4392">
        <w:rPr>
          <w:rFonts w:ascii="Times New Roman" w:hAnsi="Times New Roman" w:cs="Times New Roman"/>
          <w:bCs/>
          <w:sz w:val="28"/>
        </w:rPr>
        <w:t>26.11.2020 № 538;</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«Развитие образования в Ребрихинском районе» на 2020-2024 годы, утверждена Постановлением Администрации Ребрихинского района Алтайского края от </w:t>
      </w:r>
      <w:r w:rsidRPr="00DF4392">
        <w:rPr>
          <w:rFonts w:ascii="Times New Roman" w:hAnsi="Times New Roman" w:cs="Times New Roman"/>
          <w:bCs/>
          <w:sz w:val="28"/>
        </w:rPr>
        <w:t>05.08.2020 № 363;</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«Развитие общественного здоровья в Ребрихинском районе» на 2021-2025, утверждена Постановлением Администрации Ребрихинского района Алтайского края от </w:t>
      </w:r>
      <w:r w:rsidRPr="00DF4392">
        <w:rPr>
          <w:rFonts w:ascii="Times New Roman" w:hAnsi="Times New Roman" w:cs="Times New Roman"/>
          <w:bCs/>
          <w:sz w:val="28"/>
        </w:rPr>
        <w:t>31.03.2021 № 172;</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lastRenderedPageBreak/>
        <w:t xml:space="preserve">Муниципальная программа «Развитие сельскохозяйственного производства Ребрихинского района» на 2018-2023 годы, утверждена Постановлением Администрации Ребрихинского района Алтайского края от </w:t>
      </w:r>
      <w:r w:rsidRPr="00DF4392">
        <w:rPr>
          <w:rFonts w:ascii="Times New Roman" w:hAnsi="Times New Roman" w:cs="Times New Roman"/>
          <w:bCs/>
          <w:sz w:val="28"/>
        </w:rPr>
        <w:t>01.09.2017 № 600;</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«Развитие физической культуры и спорта в Ребрихинском районе» на 2017-2023 годы, утверждена Постановлением Администрации Ребрихинского района Алтайского края от </w:t>
      </w:r>
      <w:r w:rsidRPr="00DF4392">
        <w:rPr>
          <w:rFonts w:ascii="Times New Roman" w:hAnsi="Times New Roman" w:cs="Times New Roman"/>
          <w:bCs/>
          <w:sz w:val="28"/>
        </w:rPr>
        <w:t>16.06.2021 № 372;</w:t>
      </w:r>
    </w:p>
    <w:p w:rsidR="00D14139" w:rsidRPr="00DF4392" w:rsidRDefault="00065B46" w:rsidP="00D14139">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«Содействие занятости населения в Ребрихинском районе» на 2020-2025 годы, утверждена Постановлением Администрации Ребрихинского района Алтайского края от </w:t>
      </w:r>
      <w:r w:rsidRPr="00DF4392">
        <w:rPr>
          <w:rFonts w:ascii="Times New Roman" w:hAnsi="Times New Roman" w:cs="Times New Roman"/>
          <w:bCs/>
          <w:sz w:val="28"/>
        </w:rPr>
        <w:t>25.10.2019 № 671;</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«Улучшение демографической ситуации в Ребрихинском районе», утверждена Постановлением Администрации Ребрихинского района Алтайского края от </w:t>
      </w:r>
      <w:r w:rsidRPr="00DF4392">
        <w:rPr>
          <w:rFonts w:ascii="Times New Roman" w:hAnsi="Times New Roman" w:cs="Times New Roman"/>
          <w:bCs/>
          <w:sz w:val="28"/>
        </w:rPr>
        <w:t>30.11.2020 № 547;</w:t>
      </w:r>
    </w:p>
    <w:p w:rsidR="00065B46" w:rsidRPr="00DF4392" w:rsidRDefault="00065B46" w:rsidP="00065B46">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«Энергосбережение и повышение энергетической эффективности на территории Ребрихинского района Алтайского края», утверждена Постановлением Администрации Ребрихинского района Алтайского края от </w:t>
      </w:r>
      <w:r w:rsidRPr="00DF4392">
        <w:rPr>
          <w:rFonts w:ascii="Times New Roman" w:hAnsi="Times New Roman" w:cs="Times New Roman"/>
          <w:bCs/>
          <w:sz w:val="28"/>
        </w:rPr>
        <w:t xml:space="preserve">10.11.2020 № </w:t>
      </w:r>
      <w:r w:rsidR="00EE6055" w:rsidRPr="00DF4392">
        <w:rPr>
          <w:rFonts w:ascii="Times New Roman" w:hAnsi="Times New Roman" w:cs="Times New Roman"/>
          <w:bCs/>
          <w:sz w:val="28"/>
        </w:rPr>
        <w:t>504</w:t>
      </w:r>
      <w:r w:rsidRPr="00DF4392">
        <w:rPr>
          <w:rFonts w:ascii="Times New Roman" w:hAnsi="Times New Roman" w:cs="Times New Roman"/>
          <w:bCs/>
          <w:sz w:val="28"/>
        </w:rPr>
        <w:t>;</w:t>
      </w:r>
    </w:p>
    <w:p w:rsidR="007F3E61" w:rsidRPr="00DF4392" w:rsidRDefault="007F3E61" w:rsidP="007F3E61">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«Предупреждение чрезвычайных ситуаций природного и техногенного характера, обеспечение пожарной безопасности и безопасности людей на водных объектах на территории муниципального образования Ребрихинского района Алтайского края», утверждена Постановлением Администрации Ребрихинского района Алтайского края от </w:t>
      </w:r>
      <w:r w:rsidRPr="00DF4392">
        <w:rPr>
          <w:rFonts w:ascii="Times New Roman" w:hAnsi="Times New Roman" w:cs="Times New Roman"/>
          <w:bCs/>
          <w:sz w:val="28"/>
        </w:rPr>
        <w:t>20.07.2021 № 439;</w:t>
      </w:r>
    </w:p>
    <w:p w:rsidR="00D14139" w:rsidRPr="00DF4392" w:rsidRDefault="007F3E61" w:rsidP="007F3E61">
      <w:pPr>
        <w:pStyle w:val="a5"/>
        <w:numPr>
          <w:ilvl w:val="0"/>
          <w:numId w:val="17"/>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Муниципальная программа «Поддержка и развитие малого и среднего предпринимательства в Ребрихинском районе Алтайского края», утверждена Постановлением Администрации Ребрихинского района Алтайского края от </w:t>
      </w:r>
      <w:r w:rsidRPr="00DF4392">
        <w:rPr>
          <w:rFonts w:ascii="Times New Roman" w:hAnsi="Times New Roman" w:cs="Times New Roman"/>
          <w:bCs/>
          <w:sz w:val="28"/>
        </w:rPr>
        <w:t>18.10.2021 № 628.</w:t>
      </w:r>
    </w:p>
    <w:p w:rsidR="007820CC" w:rsidRPr="00DF4392" w:rsidRDefault="007820CC" w:rsidP="007820CC">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Перечень документов территориального планирования, действие которых распространяется на территорию </w:t>
      </w:r>
      <w:r w:rsidR="007F3E61" w:rsidRPr="00DF4392">
        <w:rPr>
          <w:rFonts w:ascii="Times New Roman" w:hAnsi="Times New Roman" w:cs="Times New Roman"/>
          <w:sz w:val="28"/>
        </w:rPr>
        <w:t>Ребрихинского</w:t>
      </w:r>
      <w:r w:rsidRPr="00DF4392">
        <w:rPr>
          <w:rFonts w:ascii="Times New Roman" w:hAnsi="Times New Roman" w:cs="Times New Roman"/>
          <w:sz w:val="28"/>
        </w:rPr>
        <w:t xml:space="preserve"> района, приведен в таблице 6.</w:t>
      </w:r>
    </w:p>
    <w:p w:rsidR="00133984" w:rsidRPr="00DF4392" w:rsidRDefault="00133984" w:rsidP="007820CC">
      <w:pPr>
        <w:spacing w:after="0" w:line="240" w:lineRule="auto"/>
        <w:ind w:firstLine="709"/>
        <w:jc w:val="both"/>
        <w:rPr>
          <w:rFonts w:ascii="Times New Roman" w:hAnsi="Times New Roman" w:cs="Times New Roman"/>
          <w:sz w:val="28"/>
        </w:rPr>
      </w:pPr>
    </w:p>
    <w:p w:rsidR="007820CC" w:rsidRPr="00DF4392" w:rsidRDefault="007820CC" w:rsidP="003559A0">
      <w:pPr>
        <w:spacing w:after="240" w:line="240" w:lineRule="auto"/>
        <w:ind w:firstLine="709"/>
        <w:jc w:val="center"/>
        <w:rPr>
          <w:rFonts w:ascii="Times New Roman" w:hAnsi="Times New Roman" w:cs="Times New Roman"/>
          <w:sz w:val="28"/>
        </w:rPr>
      </w:pPr>
      <w:r w:rsidRPr="00DF4392">
        <w:rPr>
          <w:rFonts w:ascii="Times New Roman" w:hAnsi="Times New Roman" w:cs="Times New Roman"/>
          <w:sz w:val="28"/>
        </w:rPr>
        <w:t xml:space="preserve">Таблица 6. Перечень документов территориального планирования, действие которых распространяется на территорию </w:t>
      </w:r>
      <w:r w:rsidR="007F3E61" w:rsidRPr="00DF4392">
        <w:rPr>
          <w:rFonts w:ascii="Times New Roman" w:hAnsi="Times New Roman" w:cs="Times New Roman"/>
          <w:sz w:val="28"/>
        </w:rPr>
        <w:t>Ребрихинского</w:t>
      </w:r>
      <w:r w:rsidRPr="00DF4392">
        <w:rPr>
          <w:rFonts w:ascii="Times New Roman" w:hAnsi="Times New Roman" w:cs="Times New Roman"/>
          <w:sz w:val="28"/>
        </w:rPr>
        <w:t xml:space="preserve"> района </w:t>
      </w:r>
    </w:p>
    <w:tbl>
      <w:tblPr>
        <w:tblStyle w:val="a3"/>
        <w:tblW w:w="5102" w:type="pct"/>
        <w:tblLayout w:type="fixed"/>
        <w:tblLook w:val="00A0"/>
      </w:tblPr>
      <w:tblGrid>
        <w:gridCol w:w="5146"/>
        <w:gridCol w:w="4620"/>
      </w:tblGrid>
      <w:tr w:rsidR="007820CC" w:rsidRPr="00DF4392" w:rsidTr="00673DE8">
        <w:trPr>
          <w:tblHeader/>
        </w:trPr>
        <w:tc>
          <w:tcPr>
            <w:tcW w:w="5146" w:type="dxa"/>
          </w:tcPr>
          <w:p w:rsidR="007820CC" w:rsidRPr="00DF4392" w:rsidRDefault="007820CC" w:rsidP="0018573C">
            <w:pPr>
              <w:ind w:firstLine="22"/>
              <w:jc w:val="center"/>
              <w:rPr>
                <w:rFonts w:ascii="Times New Roman" w:hAnsi="Times New Roman" w:cs="Times New Roman"/>
                <w:b/>
                <w:lang w:eastAsia="ar-SA"/>
              </w:rPr>
            </w:pPr>
            <w:r w:rsidRPr="00DF4392">
              <w:rPr>
                <w:rFonts w:ascii="Times New Roman" w:hAnsi="Times New Roman" w:cs="Times New Roman"/>
                <w:b/>
                <w:lang w:eastAsia="ar-SA"/>
              </w:rPr>
              <w:t>Наименование</w:t>
            </w:r>
          </w:p>
        </w:tc>
        <w:tc>
          <w:tcPr>
            <w:tcW w:w="4620" w:type="dxa"/>
          </w:tcPr>
          <w:p w:rsidR="007820CC" w:rsidRPr="00DF4392" w:rsidRDefault="007820CC" w:rsidP="0018573C">
            <w:pPr>
              <w:jc w:val="center"/>
              <w:rPr>
                <w:rFonts w:ascii="Times New Roman" w:hAnsi="Times New Roman" w:cs="Times New Roman"/>
                <w:b/>
                <w:lang w:eastAsia="ar-SA"/>
              </w:rPr>
            </w:pPr>
            <w:r w:rsidRPr="00DF4392">
              <w:rPr>
                <w:rFonts w:ascii="Times New Roman" w:hAnsi="Times New Roman" w:cs="Times New Roman"/>
                <w:b/>
                <w:lang w:eastAsia="ar-SA"/>
              </w:rPr>
              <w:t>Реквизиты утверждения</w:t>
            </w:r>
          </w:p>
        </w:tc>
      </w:tr>
      <w:tr w:rsidR="007820CC" w:rsidRPr="00DF4392" w:rsidTr="00673DE8">
        <w:tc>
          <w:tcPr>
            <w:tcW w:w="5146"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Схема территориального планирования Российской Федерации в области высшего профессионального образования</w:t>
            </w:r>
          </w:p>
        </w:tc>
        <w:tc>
          <w:tcPr>
            <w:tcW w:w="4620"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Распоряжение Прав</w:t>
            </w:r>
            <w:r w:rsidR="00076C8A" w:rsidRPr="00DF4392">
              <w:rPr>
                <w:rFonts w:ascii="Times New Roman" w:hAnsi="Times New Roman" w:cs="Times New Roman"/>
              </w:rPr>
              <w:t xml:space="preserve">ительства Российской Федерации </w:t>
            </w:r>
            <w:r w:rsidRPr="00DF4392">
              <w:rPr>
                <w:rFonts w:ascii="Times New Roman" w:hAnsi="Times New Roman" w:cs="Times New Roman"/>
              </w:rPr>
              <w:t>от 26.02.2013 №247-р</w:t>
            </w:r>
          </w:p>
        </w:tc>
      </w:tr>
      <w:tr w:rsidR="007820CC" w:rsidRPr="00DF4392" w:rsidTr="00673DE8">
        <w:tc>
          <w:tcPr>
            <w:tcW w:w="5146"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c>
          <w:tcPr>
            <w:tcW w:w="4620"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Распоряжение Прав</w:t>
            </w:r>
            <w:r w:rsidR="00076C8A" w:rsidRPr="00DF4392">
              <w:rPr>
                <w:rFonts w:ascii="Times New Roman" w:hAnsi="Times New Roman" w:cs="Times New Roman"/>
              </w:rPr>
              <w:t xml:space="preserve">ительства Российской Федерации </w:t>
            </w:r>
            <w:r w:rsidRPr="00DF4392">
              <w:rPr>
                <w:rFonts w:ascii="Times New Roman" w:hAnsi="Times New Roman" w:cs="Times New Roman"/>
              </w:rPr>
              <w:t>от 19.03.2013 №384-р</w:t>
            </w:r>
          </w:p>
        </w:tc>
      </w:tr>
      <w:tr w:rsidR="007820CC" w:rsidRPr="00DF4392" w:rsidTr="00673DE8">
        <w:tc>
          <w:tcPr>
            <w:tcW w:w="5146"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Схема территориального планирования Российской Федерации в области федерального транспорта (в части трубопроводного транспорта)</w:t>
            </w:r>
          </w:p>
        </w:tc>
        <w:tc>
          <w:tcPr>
            <w:tcW w:w="4620" w:type="dxa"/>
          </w:tcPr>
          <w:p w:rsidR="007820CC" w:rsidRPr="00DF4392" w:rsidRDefault="007820CC" w:rsidP="00076C8A">
            <w:pPr>
              <w:autoSpaceDE w:val="0"/>
              <w:autoSpaceDN w:val="0"/>
              <w:adjustRightInd w:val="0"/>
              <w:jc w:val="center"/>
              <w:rPr>
                <w:rFonts w:ascii="Times New Roman" w:hAnsi="Times New Roman" w:cs="Times New Roman"/>
              </w:rPr>
            </w:pPr>
            <w:r w:rsidRPr="00DF4392">
              <w:rPr>
                <w:rFonts w:ascii="Times New Roman" w:hAnsi="Times New Roman" w:cs="Times New Roman"/>
              </w:rPr>
              <w:t>Распоряжение Пра</w:t>
            </w:r>
            <w:r w:rsidR="00076C8A" w:rsidRPr="00DF4392">
              <w:rPr>
                <w:rFonts w:ascii="Times New Roman" w:hAnsi="Times New Roman" w:cs="Times New Roman"/>
              </w:rPr>
              <w:t>вительства Российской Федерации</w:t>
            </w:r>
            <w:r w:rsidR="00633D91" w:rsidRPr="00DF4392">
              <w:rPr>
                <w:rFonts w:ascii="Times New Roman" w:hAnsi="Times New Roman" w:cs="Times New Roman"/>
              </w:rPr>
              <w:t xml:space="preserve"> </w:t>
            </w:r>
            <w:r w:rsidRPr="00DF4392">
              <w:rPr>
                <w:rFonts w:ascii="Times New Roman" w:hAnsi="Times New Roman" w:cs="Times New Roman"/>
              </w:rPr>
              <w:t>от 06.05.2015 №816-р</w:t>
            </w:r>
          </w:p>
        </w:tc>
      </w:tr>
      <w:tr w:rsidR="007820CC" w:rsidRPr="00DF4392" w:rsidTr="00673DE8">
        <w:tc>
          <w:tcPr>
            <w:tcW w:w="5146"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Схема территориального планирования Российской Федерации в области энергетики</w:t>
            </w:r>
          </w:p>
        </w:tc>
        <w:tc>
          <w:tcPr>
            <w:tcW w:w="4620" w:type="dxa"/>
          </w:tcPr>
          <w:p w:rsidR="007820CC" w:rsidRPr="00DF4392" w:rsidRDefault="007820CC" w:rsidP="00076C8A">
            <w:pPr>
              <w:jc w:val="center"/>
              <w:rPr>
                <w:rFonts w:ascii="Times New Roman" w:hAnsi="Times New Roman" w:cs="Times New Roman"/>
              </w:rPr>
            </w:pPr>
            <w:r w:rsidRPr="00DF4392">
              <w:rPr>
                <w:rFonts w:ascii="Times New Roman" w:hAnsi="Times New Roman" w:cs="Times New Roman"/>
              </w:rPr>
              <w:t>Распоряжение Правительства Российской Федерации от 01.11.2016 №2325-р</w:t>
            </w:r>
          </w:p>
        </w:tc>
      </w:tr>
      <w:tr w:rsidR="007820CC" w:rsidRPr="00DF4392" w:rsidTr="00673DE8">
        <w:tc>
          <w:tcPr>
            <w:tcW w:w="5146"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lastRenderedPageBreak/>
              <w:t>Схема территориального планирования Российской Федерации в области здравоохранения</w:t>
            </w:r>
          </w:p>
        </w:tc>
        <w:tc>
          <w:tcPr>
            <w:tcW w:w="4620" w:type="dxa"/>
          </w:tcPr>
          <w:p w:rsidR="007820CC" w:rsidRPr="00DF4392" w:rsidRDefault="007820CC" w:rsidP="00076C8A">
            <w:pPr>
              <w:jc w:val="center"/>
              <w:rPr>
                <w:rFonts w:ascii="Times New Roman" w:hAnsi="Times New Roman" w:cs="Times New Roman"/>
              </w:rPr>
            </w:pPr>
            <w:r w:rsidRPr="00DF4392">
              <w:rPr>
                <w:rFonts w:ascii="Times New Roman" w:hAnsi="Times New Roman" w:cs="Times New Roman"/>
              </w:rPr>
              <w:t>Распоряжение Правительства Российской Федерации от 28.12.2012 №2607-р</w:t>
            </w:r>
          </w:p>
        </w:tc>
      </w:tr>
      <w:tr w:rsidR="007820CC" w:rsidRPr="00DF4392" w:rsidTr="00673DE8">
        <w:tc>
          <w:tcPr>
            <w:tcW w:w="5146"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Схема территориального планирования Российской Федерации в области трубопроводного транспорта</w:t>
            </w:r>
          </w:p>
        </w:tc>
        <w:tc>
          <w:tcPr>
            <w:tcW w:w="4620" w:type="dxa"/>
          </w:tcPr>
          <w:p w:rsidR="007820CC" w:rsidRPr="00DF4392" w:rsidRDefault="007820CC" w:rsidP="0018573C">
            <w:pPr>
              <w:jc w:val="center"/>
              <w:rPr>
                <w:rFonts w:ascii="Times New Roman" w:hAnsi="Times New Roman" w:cs="Times New Roman"/>
              </w:rPr>
            </w:pPr>
            <w:r w:rsidRPr="00DF4392">
              <w:rPr>
                <w:rFonts w:ascii="Times New Roman" w:hAnsi="Times New Roman" w:cs="Times New Roman"/>
              </w:rPr>
              <w:t>Распоряжение Правительства Российской Федерации от 30.01.2017 №166-р</w:t>
            </w:r>
          </w:p>
        </w:tc>
      </w:tr>
      <w:tr w:rsidR="007820CC" w:rsidRPr="00DF4392" w:rsidTr="00673DE8">
        <w:tc>
          <w:tcPr>
            <w:tcW w:w="5146" w:type="dxa"/>
          </w:tcPr>
          <w:p w:rsidR="007820CC" w:rsidRPr="00DF4392" w:rsidRDefault="007820CC" w:rsidP="00C14B27">
            <w:pPr>
              <w:jc w:val="center"/>
              <w:rPr>
                <w:rStyle w:val="ab"/>
                <w:rFonts w:ascii="Times New Roman" w:hAnsi="Times New Roman" w:cs="Times New Roman"/>
              </w:rPr>
            </w:pPr>
            <w:r w:rsidRPr="00DF4392">
              <w:rPr>
                <w:rStyle w:val="ab"/>
                <w:rFonts w:ascii="Times New Roman" w:hAnsi="Times New Roman" w:cs="Times New Roman"/>
              </w:rPr>
              <w:t xml:space="preserve">Схема территориального планирования </w:t>
            </w:r>
            <w:r w:rsidRPr="00DF4392">
              <w:rPr>
                <w:rFonts w:ascii="Times New Roman" w:hAnsi="Times New Roman" w:cs="Times New Roman"/>
              </w:rPr>
              <w:t>Алтайского края</w:t>
            </w:r>
          </w:p>
        </w:tc>
        <w:tc>
          <w:tcPr>
            <w:tcW w:w="4620" w:type="dxa"/>
          </w:tcPr>
          <w:p w:rsidR="007820CC" w:rsidRPr="00DF4392" w:rsidRDefault="007820CC" w:rsidP="0018573C">
            <w:pPr>
              <w:jc w:val="center"/>
              <w:rPr>
                <w:rStyle w:val="ab"/>
                <w:rFonts w:ascii="Times New Roman" w:hAnsi="Times New Roman" w:cs="Times New Roman"/>
              </w:rPr>
            </w:pPr>
            <w:r w:rsidRPr="00DF4392">
              <w:rPr>
                <w:rFonts w:ascii="Times New Roman" w:hAnsi="Times New Roman" w:cs="Times New Roman"/>
              </w:rPr>
              <w:t>Постановление Администрации</w:t>
            </w:r>
            <w:r w:rsidR="00076C8A" w:rsidRPr="00DF4392">
              <w:rPr>
                <w:rFonts w:ascii="Times New Roman" w:hAnsi="Times New Roman" w:cs="Times New Roman"/>
              </w:rPr>
              <w:t xml:space="preserve"> Алтайского края от 30.11.2015 </w:t>
            </w:r>
            <w:r w:rsidRPr="00DF4392">
              <w:rPr>
                <w:rFonts w:ascii="Times New Roman" w:hAnsi="Times New Roman" w:cs="Times New Roman"/>
              </w:rPr>
              <w:t>№ 485</w:t>
            </w:r>
          </w:p>
        </w:tc>
      </w:tr>
      <w:tr w:rsidR="007820CC" w:rsidRPr="00DF4392" w:rsidTr="00673DE8">
        <w:tc>
          <w:tcPr>
            <w:tcW w:w="5146" w:type="dxa"/>
          </w:tcPr>
          <w:p w:rsidR="007820CC" w:rsidRPr="00DF4392" w:rsidRDefault="007820CC" w:rsidP="007F3E61">
            <w:pPr>
              <w:jc w:val="center"/>
              <w:rPr>
                <w:rStyle w:val="ab"/>
                <w:rFonts w:ascii="Times New Roman" w:hAnsi="Times New Roman" w:cs="Times New Roman"/>
                <w:color w:val="000000" w:themeColor="text1"/>
              </w:rPr>
            </w:pPr>
            <w:r w:rsidRPr="00DF4392">
              <w:rPr>
                <w:rStyle w:val="ab"/>
                <w:rFonts w:ascii="Times New Roman" w:hAnsi="Times New Roman" w:cs="Times New Roman"/>
                <w:color w:val="000000" w:themeColor="text1"/>
              </w:rPr>
              <w:t xml:space="preserve">Схема территориального планирования </w:t>
            </w:r>
            <w:r w:rsidR="007F3E61" w:rsidRPr="00DF4392">
              <w:rPr>
                <w:rFonts w:ascii="Times New Roman" w:hAnsi="Times New Roman" w:cs="Times New Roman"/>
                <w:color w:val="000000" w:themeColor="text1"/>
              </w:rPr>
              <w:t>Ребрихинского</w:t>
            </w:r>
            <w:r w:rsidR="00673DE8" w:rsidRPr="00DF4392">
              <w:rPr>
                <w:rFonts w:ascii="Times New Roman" w:hAnsi="Times New Roman" w:cs="Times New Roman"/>
                <w:color w:val="000000" w:themeColor="text1"/>
              </w:rPr>
              <w:t xml:space="preserve"> района</w:t>
            </w:r>
          </w:p>
        </w:tc>
        <w:tc>
          <w:tcPr>
            <w:tcW w:w="4620" w:type="dxa"/>
          </w:tcPr>
          <w:p w:rsidR="007820CC" w:rsidRPr="00DF4392" w:rsidRDefault="00673DE8" w:rsidP="007F3E61">
            <w:pPr>
              <w:jc w:val="center"/>
              <w:rPr>
                <w:rStyle w:val="ab"/>
                <w:rFonts w:ascii="Times New Roman" w:hAnsi="Times New Roman" w:cs="Times New Roman"/>
              </w:rPr>
            </w:pPr>
            <w:r w:rsidRPr="00DF4392">
              <w:rPr>
                <w:rFonts w:ascii="Times New Roman" w:hAnsi="Times New Roman" w:cs="Times New Roman"/>
              </w:rPr>
              <w:t xml:space="preserve">Решение </w:t>
            </w:r>
            <w:r w:rsidR="007F3E61" w:rsidRPr="00DF4392">
              <w:rPr>
                <w:rFonts w:ascii="Times New Roman" w:hAnsi="Times New Roman" w:cs="Times New Roman"/>
                <w:color w:val="000000" w:themeColor="text1"/>
              </w:rPr>
              <w:t>Ребрихинского</w:t>
            </w:r>
            <w:r w:rsidRPr="00DF4392">
              <w:rPr>
                <w:rFonts w:ascii="Times New Roman" w:hAnsi="Times New Roman" w:cs="Times New Roman"/>
              </w:rPr>
              <w:t xml:space="preserve"> районного совета народных депутатов Алтайского края от </w:t>
            </w:r>
            <w:r w:rsidR="007F3E61" w:rsidRPr="00DF4392">
              <w:rPr>
                <w:rFonts w:ascii="Times New Roman" w:hAnsi="Times New Roman" w:cs="Times New Roman"/>
              </w:rPr>
              <w:t>21</w:t>
            </w:r>
            <w:r w:rsidRPr="00DF4392">
              <w:rPr>
                <w:rFonts w:ascii="Times New Roman" w:hAnsi="Times New Roman" w:cs="Times New Roman"/>
              </w:rPr>
              <w:t>.</w:t>
            </w:r>
            <w:r w:rsidR="007F3E61" w:rsidRPr="00DF4392">
              <w:rPr>
                <w:rFonts w:ascii="Times New Roman" w:hAnsi="Times New Roman" w:cs="Times New Roman"/>
              </w:rPr>
              <w:t>12.2010 №90</w:t>
            </w:r>
            <w:r w:rsidRPr="00DF4392">
              <w:rPr>
                <w:rFonts w:ascii="Times New Roman" w:hAnsi="Times New Roman" w:cs="Times New Roman"/>
              </w:rPr>
              <w:t xml:space="preserve"> </w:t>
            </w:r>
          </w:p>
        </w:tc>
      </w:tr>
    </w:tbl>
    <w:p w:rsidR="007820CC" w:rsidRPr="00DF4392" w:rsidRDefault="007820CC" w:rsidP="007820CC">
      <w:pPr>
        <w:spacing w:after="0" w:line="240" w:lineRule="auto"/>
        <w:ind w:firstLine="709"/>
        <w:jc w:val="both"/>
        <w:rPr>
          <w:rFonts w:ascii="Times New Roman" w:hAnsi="Times New Roman" w:cs="Times New Roman"/>
          <w:sz w:val="28"/>
        </w:rPr>
      </w:pPr>
    </w:p>
    <w:p w:rsidR="007820CC" w:rsidRPr="00DF4392" w:rsidRDefault="007820CC" w:rsidP="007820CC">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Перечень нормативов градостроительного проектирования, действие которых распространяется на территорию </w:t>
      </w:r>
      <w:r w:rsidR="003A0A62" w:rsidRPr="00DF4392">
        <w:rPr>
          <w:rFonts w:ascii="Times New Roman" w:hAnsi="Times New Roman" w:cs="Times New Roman"/>
          <w:sz w:val="28"/>
        </w:rPr>
        <w:t>Ребрихинского</w:t>
      </w:r>
      <w:r w:rsidR="00A659E9" w:rsidRPr="00DF4392">
        <w:rPr>
          <w:rFonts w:ascii="Times New Roman" w:hAnsi="Times New Roman" w:cs="Times New Roman"/>
          <w:sz w:val="28"/>
        </w:rPr>
        <w:t xml:space="preserve"> района</w:t>
      </w:r>
      <w:r w:rsidRPr="00DF4392">
        <w:rPr>
          <w:rFonts w:ascii="Times New Roman" w:hAnsi="Times New Roman" w:cs="Times New Roman"/>
          <w:sz w:val="28"/>
        </w:rPr>
        <w:t xml:space="preserve">, приведен в </w:t>
      </w:r>
      <w:r w:rsidR="007A3A7F" w:rsidRPr="00DF4392">
        <w:rPr>
          <w:rFonts w:ascii="Times New Roman" w:hAnsi="Times New Roman" w:cs="Times New Roman"/>
          <w:sz w:val="28"/>
        </w:rPr>
        <w:t>т</w:t>
      </w:r>
      <w:r w:rsidRPr="00DF4392">
        <w:rPr>
          <w:rFonts w:ascii="Times New Roman" w:hAnsi="Times New Roman" w:cs="Times New Roman"/>
          <w:sz w:val="28"/>
        </w:rPr>
        <w:t xml:space="preserve">аблице </w:t>
      </w:r>
      <w:r w:rsidR="007A3A7F" w:rsidRPr="00DF4392">
        <w:rPr>
          <w:rFonts w:ascii="Times New Roman" w:hAnsi="Times New Roman" w:cs="Times New Roman"/>
          <w:sz w:val="28"/>
        </w:rPr>
        <w:t>7</w:t>
      </w:r>
      <w:r w:rsidRPr="00DF4392">
        <w:rPr>
          <w:rFonts w:ascii="Times New Roman" w:hAnsi="Times New Roman" w:cs="Times New Roman"/>
          <w:sz w:val="28"/>
        </w:rPr>
        <w:t>:</w:t>
      </w:r>
    </w:p>
    <w:p w:rsidR="00076C8A" w:rsidRPr="00DF4392" w:rsidRDefault="00076C8A" w:rsidP="007820CC">
      <w:pPr>
        <w:spacing w:after="0" w:line="240" w:lineRule="auto"/>
        <w:ind w:firstLine="709"/>
        <w:jc w:val="both"/>
        <w:rPr>
          <w:rFonts w:ascii="Times New Roman" w:hAnsi="Times New Roman" w:cs="Times New Roman"/>
          <w:sz w:val="28"/>
        </w:rPr>
      </w:pPr>
    </w:p>
    <w:p w:rsidR="007820CC" w:rsidRPr="00DF4392" w:rsidRDefault="007820CC" w:rsidP="007A3A7F">
      <w:pPr>
        <w:spacing w:after="24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Таблица </w:t>
      </w:r>
      <w:r w:rsidR="007A3A7F" w:rsidRPr="00DF4392">
        <w:rPr>
          <w:rFonts w:ascii="Times New Roman" w:hAnsi="Times New Roman" w:cs="Times New Roman"/>
          <w:sz w:val="28"/>
        </w:rPr>
        <w:t>7</w:t>
      </w:r>
      <w:r w:rsidRPr="00DF4392">
        <w:rPr>
          <w:rFonts w:ascii="Times New Roman" w:hAnsi="Times New Roman" w:cs="Times New Roman"/>
          <w:sz w:val="28"/>
        </w:rPr>
        <w:t>. Перечень нормативов градостроительного проектирования</w:t>
      </w:r>
    </w:p>
    <w:tbl>
      <w:tblPr>
        <w:tblStyle w:val="a3"/>
        <w:tblW w:w="9753" w:type="dxa"/>
        <w:tblLayout w:type="fixed"/>
        <w:tblLook w:val="00A0"/>
      </w:tblPr>
      <w:tblGrid>
        <w:gridCol w:w="5671"/>
        <w:gridCol w:w="4082"/>
      </w:tblGrid>
      <w:tr w:rsidR="007A3A7F" w:rsidRPr="00DF4392" w:rsidTr="007A3A7F">
        <w:tc>
          <w:tcPr>
            <w:tcW w:w="5671" w:type="dxa"/>
          </w:tcPr>
          <w:p w:rsidR="007A3A7F" w:rsidRPr="00DF4392" w:rsidRDefault="007A3A7F" w:rsidP="0018573C">
            <w:pPr>
              <w:jc w:val="center"/>
              <w:rPr>
                <w:rFonts w:ascii="Times New Roman" w:hAnsi="Times New Roman" w:cs="Times New Roman"/>
                <w:b/>
                <w:lang w:eastAsia="ar-SA"/>
              </w:rPr>
            </w:pPr>
            <w:r w:rsidRPr="00DF4392">
              <w:rPr>
                <w:rFonts w:ascii="Times New Roman" w:hAnsi="Times New Roman" w:cs="Times New Roman"/>
                <w:b/>
                <w:lang w:eastAsia="ar-SA"/>
              </w:rPr>
              <w:t>Наименование</w:t>
            </w:r>
          </w:p>
        </w:tc>
        <w:tc>
          <w:tcPr>
            <w:tcW w:w="4082" w:type="dxa"/>
          </w:tcPr>
          <w:p w:rsidR="007A3A7F" w:rsidRPr="00DF4392" w:rsidRDefault="007A3A7F" w:rsidP="0018573C">
            <w:pPr>
              <w:jc w:val="center"/>
              <w:rPr>
                <w:rFonts w:ascii="Times New Roman" w:hAnsi="Times New Roman" w:cs="Times New Roman"/>
                <w:b/>
                <w:lang w:eastAsia="ar-SA"/>
              </w:rPr>
            </w:pPr>
            <w:r w:rsidRPr="00DF4392">
              <w:rPr>
                <w:rFonts w:ascii="Times New Roman" w:hAnsi="Times New Roman" w:cs="Times New Roman"/>
                <w:b/>
                <w:lang w:eastAsia="ar-SA"/>
              </w:rPr>
              <w:t xml:space="preserve">Реквизиты </w:t>
            </w:r>
          </w:p>
        </w:tc>
      </w:tr>
      <w:tr w:rsidR="007A3A7F" w:rsidRPr="00DF4392" w:rsidTr="007A3A7F">
        <w:tc>
          <w:tcPr>
            <w:tcW w:w="5671" w:type="dxa"/>
          </w:tcPr>
          <w:p w:rsidR="007A3A7F" w:rsidRPr="00DF4392" w:rsidRDefault="007A3A7F" w:rsidP="0018573C">
            <w:pPr>
              <w:ind w:firstLine="601"/>
              <w:jc w:val="center"/>
              <w:rPr>
                <w:rStyle w:val="ab"/>
                <w:rFonts w:ascii="Times New Roman" w:hAnsi="Times New Roman" w:cs="Times New Roman"/>
              </w:rPr>
            </w:pPr>
            <w:r w:rsidRPr="00DF4392">
              <w:rPr>
                <w:rStyle w:val="ab"/>
                <w:rFonts w:ascii="Times New Roman" w:hAnsi="Times New Roman" w:cs="Times New Roman"/>
              </w:rPr>
              <w:t xml:space="preserve">Нормативы градостроительного проектирования Алтайского края (далее </w:t>
            </w:r>
            <w:r w:rsidRPr="00DF4392">
              <w:rPr>
                <w:rFonts w:ascii="Times New Roman" w:hAnsi="Times New Roman" w:cs="Times New Roman"/>
                <w:color w:val="000000" w:themeColor="text1"/>
              </w:rPr>
              <w:t xml:space="preserve">– </w:t>
            </w:r>
            <w:r w:rsidRPr="00DF4392">
              <w:rPr>
                <w:rStyle w:val="ab"/>
                <w:rFonts w:ascii="Times New Roman" w:hAnsi="Times New Roman" w:cs="Times New Roman"/>
              </w:rPr>
              <w:t>РНГП Алтайского края)</w:t>
            </w:r>
          </w:p>
        </w:tc>
        <w:tc>
          <w:tcPr>
            <w:tcW w:w="4082" w:type="dxa"/>
          </w:tcPr>
          <w:p w:rsidR="007A3A7F" w:rsidRPr="00DF4392" w:rsidRDefault="007A3A7F" w:rsidP="0018573C">
            <w:pPr>
              <w:jc w:val="center"/>
              <w:rPr>
                <w:rStyle w:val="ab"/>
                <w:rFonts w:ascii="Times New Roman" w:hAnsi="Times New Roman" w:cs="Times New Roman"/>
              </w:rPr>
            </w:pPr>
            <w:r w:rsidRPr="00DF4392">
              <w:rPr>
                <w:rStyle w:val="ab"/>
                <w:rFonts w:ascii="Times New Roman" w:hAnsi="Times New Roman" w:cs="Times New Roman"/>
              </w:rPr>
              <w:t xml:space="preserve">Постановление Администрации </w:t>
            </w:r>
            <w:r w:rsidRPr="00DF4392">
              <w:rPr>
                <w:rFonts w:ascii="Times New Roman" w:hAnsi="Times New Roman" w:cs="Times New Roman"/>
              </w:rPr>
              <w:t xml:space="preserve">Алтайского края </w:t>
            </w:r>
            <w:r w:rsidR="003559A0" w:rsidRPr="00DF4392">
              <w:rPr>
                <w:rStyle w:val="ab"/>
                <w:rFonts w:ascii="Times New Roman" w:hAnsi="Times New Roman" w:cs="Times New Roman"/>
              </w:rPr>
              <w:t>от 09.04.2015 №</w:t>
            </w:r>
            <w:r w:rsidRPr="00DF4392">
              <w:rPr>
                <w:rStyle w:val="ab"/>
                <w:rFonts w:ascii="Times New Roman" w:hAnsi="Times New Roman" w:cs="Times New Roman"/>
              </w:rPr>
              <w:t>129</w:t>
            </w:r>
          </w:p>
        </w:tc>
      </w:tr>
    </w:tbl>
    <w:p w:rsidR="00090CFA" w:rsidRPr="00DF4392" w:rsidRDefault="00090CFA" w:rsidP="00265338"/>
    <w:p w:rsidR="00090CFA" w:rsidRPr="00DF4392" w:rsidRDefault="00090CFA">
      <w:pPr>
        <w:rPr>
          <w:rFonts w:ascii="Times New Roman" w:hAnsi="Times New Roman" w:cs="Times New Roman"/>
          <w:sz w:val="28"/>
        </w:rPr>
      </w:pPr>
      <w:r w:rsidRPr="00DF4392">
        <w:rPr>
          <w:rFonts w:ascii="Times New Roman" w:hAnsi="Times New Roman" w:cs="Times New Roman"/>
          <w:sz w:val="28"/>
        </w:rPr>
        <w:br w:type="page"/>
      </w:r>
    </w:p>
    <w:p w:rsidR="003559A0" w:rsidRPr="00DF4392" w:rsidRDefault="00053026" w:rsidP="00E500F1">
      <w:pPr>
        <w:spacing w:after="0" w:line="240" w:lineRule="auto"/>
        <w:ind w:firstLine="709"/>
        <w:jc w:val="center"/>
        <w:outlineLvl w:val="1"/>
        <w:rPr>
          <w:rFonts w:ascii="Times New Roman" w:hAnsi="Times New Roman" w:cs="Times New Roman"/>
          <w:b/>
          <w:i/>
          <w:sz w:val="28"/>
        </w:rPr>
      </w:pPr>
      <w:r w:rsidRPr="00DF4392">
        <w:rPr>
          <w:rFonts w:ascii="Times New Roman" w:hAnsi="Times New Roman" w:cs="Times New Roman"/>
          <w:b/>
          <w:i/>
          <w:sz w:val="28"/>
        </w:rPr>
        <w:lastRenderedPageBreak/>
        <w:t xml:space="preserve">2. </w:t>
      </w:r>
      <w:r w:rsidR="00F40D4A" w:rsidRPr="00DF4392">
        <w:rPr>
          <w:rFonts w:ascii="Times New Roman" w:hAnsi="Times New Roman" w:cs="Times New Roman"/>
          <w:b/>
          <w:i/>
          <w:sz w:val="28"/>
        </w:rPr>
        <w:t>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p>
    <w:p w:rsidR="0004778C" w:rsidRPr="00DF4392" w:rsidRDefault="0004778C" w:rsidP="00C838F7">
      <w:pPr>
        <w:spacing w:after="0" w:line="240" w:lineRule="auto"/>
        <w:ind w:firstLine="709"/>
        <w:jc w:val="both"/>
        <w:rPr>
          <w:rFonts w:ascii="Times New Roman" w:hAnsi="Times New Roman" w:cs="Times New Roman"/>
          <w:sz w:val="28"/>
        </w:rPr>
      </w:pPr>
    </w:p>
    <w:p w:rsidR="00CF3F26" w:rsidRPr="00DF4392" w:rsidRDefault="00CF3F26" w:rsidP="00C838F7">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Под обеспеченностью населения объектами понимается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CF3F26" w:rsidRPr="00DF4392" w:rsidRDefault="00CF3F26" w:rsidP="00CF3F26">
      <w:pPr>
        <w:pStyle w:val="ConsPlusNormal"/>
        <w:ind w:firstLine="709"/>
        <w:jc w:val="both"/>
        <w:rPr>
          <w:sz w:val="28"/>
        </w:rPr>
      </w:pPr>
      <w:r w:rsidRPr="00DF4392">
        <w:rPr>
          <w:sz w:val="28"/>
        </w:rPr>
        <w:t>Нормирование обеспеченности населения объектами рекомендуется применять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CF3F26" w:rsidRPr="00DF4392" w:rsidRDefault="00CF3F26" w:rsidP="00CF3F26">
      <w:pPr>
        <w:pStyle w:val="ConsPlusNormal"/>
        <w:ind w:firstLine="709"/>
        <w:jc w:val="both"/>
        <w:rPr>
          <w:sz w:val="28"/>
        </w:rPr>
      </w:pPr>
      <w:r w:rsidRPr="00DF4392">
        <w:rPr>
          <w:sz w:val="28"/>
        </w:rPr>
        <w:t xml:space="preserve">Территориальная доступность </w:t>
      </w:r>
      <w:r w:rsidR="00AB3E20" w:rsidRPr="00DF4392">
        <w:rPr>
          <w:sz w:val="28"/>
        </w:rPr>
        <w:t>–</w:t>
      </w:r>
      <w:r w:rsidRPr="00DF4392">
        <w:rPr>
          <w:sz w:val="28"/>
        </w:rPr>
        <w:t xml:space="preserve">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781214" w:rsidRPr="00DF4392" w:rsidRDefault="00781214" w:rsidP="00C838F7">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Согласно </w:t>
      </w:r>
      <w:r w:rsidR="0024494A" w:rsidRPr="00DF4392">
        <w:rPr>
          <w:rFonts w:ascii="Times New Roman" w:hAnsi="Times New Roman" w:cs="Times New Roman"/>
          <w:sz w:val="28"/>
        </w:rPr>
        <w:t>Приложению №3 м</w:t>
      </w:r>
      <w:r w:rsidRPr="00DF4392">
        <w:rPr>
          <w:rFonts w:ascii="Times New Roman" w:hAnsi="Times New Roman" w:cs="Times New Roman"/>
          <w:sz w:val="28"/>
        </w:rPr>
        <w:t>етодически</w:t>
      </w:r>
      <w:r w:rsidR="0024494A" w:rsidRPr="00DF4392">
        <w:rPr>
          <w:rFonts w:ascii="Times New Roman" w:hAnsi="Times New Roman" w:cs="Times New Roman"/>
          <w:sz w:val="28"/>
        </w:rPr>
        <w:t>х рекомендаций</w:t>
      </w:r>
      <w:r w:rsidRPr="00DF4392">
        <w:rPr>
          <w:rFonts w:ascii="Times New Roman" w:hAnsi="Times New Roman" w:cs="Times New Roman"/>
          <w:sz w:val="28"/>
        </w:rPr>
        <w:t xml:space="preserve"> по подготовке нормативов градостроительного проектировани</w:t>
      </w:r>
      <w:r w:rsidR="0018573C" w:rsidRPr="00DF4392">
        <w:rPr>
          <w:rFonts w:ascii="Times New Roman" w:hAnsi="Times New Roman" w:cs="Times New Roman"/>
          <w:sz w:val="28"/>
        </w:rPr>
        <w:t>я</w:t>
      </w:r>
      <w:r w:rsidR="0024494A" w:rsidRPr="00DF4392">
        <w:rPr>
          <w:rFonts w:ascii="Times New Roman" w:hAnsi="Times New Roman" w:cs="Times New Roman"/>
          <w:sz w:val="28"/>
        </w:rPr>
        <w:t xml:space="preserve"> в перечень рекомендованных областей нормирования муниципального района</w:t>
      </w:r>
      <w:r w:rsidR="00C838F7" w:rsidRPr="00DF4392">
        <w:rPr>
          <w:rFonts w:ascii="Times New Roman" w:hAnsi="Times New Roman" w:cs="Times New Roman"/>
          <w:sz w:val="28"/>
        </w:rPr>
        <w:t xml:space="preserve"> </w:t>
      </w:r>
      <w:r w:rsidR="0024494A" w:rsidRPr="00DF4392">
        <w:rPr>
          <w:rFonts w:ascii="Times New Roman" w:hAnsi="Times New Roman" w:cs="Times New Roman"/>
          <w:sz w:val="28"/>
        </w:rPr>
        <w:t>вошли следующие области</w:t>
      </w:r>
      <w:r w:rsidR="005358C9" w:rsidRPr="00DF4392">
        <w:rPr>
          <w:rFonts w:ascii="Times New Roman" w:hAnsi="Times New Roman" w:cs="Times New Roman"/>
          <w:sz w:val="28"/>
        </w:rPr>
        <w:t xml:space="preserve"> и показатели</w:t>
      </w:r>
      <w:r w:rsidR="00C838F7" w:rsidRPr="00DF4392">
        <w:rPr>
          <w:rFonts w:ascii="Times New Roman" w:hAnsi="Times New Roman" w:cs="Times New Roman"/>
          <w:sz w:val="28"/>
        </w:rPr>
        <w:t>:</w:t>
      </w:r>
    </w:p>
    <w:p w:rsidR="005358C9" w:rsidRPr="00DF4392" w:rsidRDefault="005358C9"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автомобильного транспорта:</w:t>
      </w:r>
    </w:p>
    <w:p w:rsidR="005358C9" w:rsidRPr="00DF4392" w:rsidRDefault="005358C9" w:rsidP="00A631B2">
      <w:pPr>
        <w:pStyle w:val="a5"/>
        <w:numPr>
          <w:ilvl w:val="0"/>
          <w:numId w:val="11"/>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автомобильные дороги межмуниципального, местного значения;</w:t>
      </w:r>
    </w:p>
    <w:p w:rsidR="005358C9" w:rsidRPr="00DF4392" w:rsidRDefault="005358C9" w:rsidP="00A631B2">
      <w:pPr>
        <w:pStyle w:val="a5"/>
        <w:numPr>
          <w:ilvl w:val="0"/>
          <w:numId w:val="11"/>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объекты автомобильного транспорта, предоставляющие услуги населению.</w:t>
      </w:r>
    </w:p>
    <w:p w:rsidR="005358C9" w:rsidRPr="00DF4392" w:rsidRDefault="005358C9"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единой государственной системы предупреждения и ликвидации чрезвычайных ситуаций:</w:t>
      </w:r>
    </w:p>
    <w:p w:rsidR="005358C9" w:rsidRPr="00DF4392" w:rsidRDefault="005358C9" w:rsidP="00A631B2">
      <w:pPr>
        <w:pStyle w:val="a5"/>
        <w:numPr>
          <w:ilvl w:val="0"/>
          <w:numId w:val="12"/>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объекты обеспечения пожарной безопасности, организации деятельности аварийно-спасательных служб и безопасности людей на водных объектах.</w:t>
      </w:r>
    </w:p>
    <w:p w:rsidR="005358C9" w:rsidRPr="00DF4392" w:rsidRDefault="005358C9"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образования:</w:t>
      </w:r>
    </w:p>
    <w:p w:rsidR="005358C9" w:rsidRPr="00DF4392" w:rsidRDefault="005358C9" w:rsidP="00A631B2">
      <w:pPr>
        <w:pStyle w:val="a5"/>
        <w:numPr>
          <w:ilvl w:val="0"/>
          <w:numId w:val="13"/>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объекты общего среднего и дошкольного образования;</w:t>
      </w:r>
    </w:p>
    <w:p w:rsidR="005358C9" w:rsidRPr="00DF4392" w:rsidRDefault="005358C9" w:rsidP="00A631B2">
      <w:pPr>
        <w:pStyle w:val="a5"/>
        <w:numPr>
          <w:ilvl w:val="0"/>
          <w:numId w:val="13"/>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объекты дополнительного образования детей;</w:t>
      </w:r>
    </w:p>
    <w:p w:rsidR="005358C9" w:rsidRPr="00DF4392" w:rsidRDefault="005358C9" w:rsidP="00A631B2">
      <w:pPr>
        <w:pStyle w:val="a5"/>
        <w:numPr>
          <w:ilvl w:val="0"/>
          <w:numId w:val="13"/>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специализированные организации общего образования.</w:t>
      </w:r>
    </w:p>
    <w:p w:rsidR="005358C9" w:rsidRPr="00DF4392" w:rsidRDefault="005358C9"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физической культуры и массового спорта;</w:t>
      </w:r>
    </w:p>
    <w:p w:rsidR="005358C9" w:rsidRPr="00DF4392" w:rsidRDefault="005358C9"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энергетики (электро- и газоснабжения поселений);</w:t>
      </w:r>
    </w:p>
    <w:p w:rsidR="005358C9" w:rsidRPr="00DF4392" w:rsidRDefault="005358C9"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lastRenderedPageBreak/>
        <w:t>Объекты обработки, утилизации, обезвреживания, размещения твердых коммунальных отходов;</w:t>
      </w:r>
    </w:p>
    <w:p w:rsidR="005358C9" w:rsidRPr="00DF4392" w:rsidRDefault="00A631B2"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культуры:</w:t>
      </w:r>
    </w:p>
    <w:p w:rsidR="00A631B2" w:rsidRPr="00DF4392" w:rsidRDefault="00A631B2" w:rsidP="00A631B2">
      <w:pPr>
        <w:pStyle w:val="a5"/>
        <w:numPr>
          <w:ilvl w:val="0"/>
          <w:numId w:val="16"/>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организации библиотечного обслуживания;</w:t>
      </w:r>
    </w:p>
    <w:p w:rsidR="00A631B2" w:rsidRPr="00DF4392" w:rsidRDefault="00A631B2" w:rsidP="00A631B2">
      <w:pPr>
        <w:pStyle w:val="a5"/>
        <w:numPr>
          <w:ilvl w:val="0"/>
          <w:numId w:val="16"/>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музеи;</w:t>
      </w:r>
    </w:p>
    <w:p w:rsidR="00A631B2" w:rsidRPr="00DF4392" w:rsidRDefault="00A631B2" w:rsidP="00A631B2">
      <w:pPr>
        <w:pStyle w:val="a5"/>
        <w:numPr>
          <w:ilvl w:val="0"/>
          <w:numId w:val="16"/>
        </w:numPr>
        <w:spacing w:after="0" w:line="240" w:lineRule="auto"/>
        <w:ind w:left="0" w:firstLine="1134"/>
        <w:jc w:val="both"/>
        <w:rPr>
          <w:rFonts w:ascii="Times New Roman" w:hAnsi="Times New Roman" w:cs="Times New Roman"/>
          <w:sz w:val="28"/>
        </w:rPr>
      </w:pPr>
      <w:r w:rsidRPr="00DF4392">
        <w:rPr>
          <w:rFonts w:ascii="Times New Roman" w:hAnsi="Times New Roman" w:cs="Times New Roman"/>
          <w:sz w:val="28"/>
        </w:rPr>
        <w:t>организации в сферах культуры и искусства.</w:t>
      </w:r>
    </w:p>
    <w:p w:rsidR="00A631B2" w:rsidRPr="00DF4392" w:rsidRDefault="00A631B2"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Объекты пассажирского автомобильного транспорта;</w:t>
      </w:r>
    </w:p>
    <w:p w:rsidR="00A631B2" w:rsidRPr="00DF4392" w:rsidRDefault="00A631B2"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Места захоронения, организация ритуальных услуг;</w:t>
      </w:r>
    </w:p>
    <w:p w:rsidR="00A631B2" w:rsidRPr="00DF4392" w:rsidRDefault="00A631B2" w:rsidP="00A631B2">
      <w:pPr>
        <w:pStyle w:val="a5"/>
        <w:numPr>
          <w:ilvl w:val="0"/>
          <w:numId w:val="10"/>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 xml:space="preserve"> Объекты связи, общественного питания, торговли и бытового обслуживания.</w:t>
      </w:r>
    </w:p>
    <w:p w:rsidR="001F55AC" w:rsidRPr="00DF4392" w:rsidRDefault="001F55AC" w:rsidP="0018573C">
      <w:pPr>
        <w:spacing w:after="0" w:line="240" w:lineRule="auto"/>
        <w:ind w:firstLine="709"/>
        <w:jc w:val="center"/>
        <w:rPr>
          <w:rFonts w:ascii="Times New Roman" w:hAnsi="Times New Roman" w:cs="Times New Roman"/>
          <w:i/>
          <w:sz w:val="28"/>
        </w:rPr>
      </w:pPr>
    </w:p>
    <w:p w:rsidR="0018573C" w:rsidRPr="00DF4392" w:rsidRDefault="006817B1" w:rsidP="0018573C">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автомобильного транспорта</w:t>
      </w:r>
    </w:p>
    <w:p w:rsidR="009C6A61" w:rsidRPr="00DF4392" w:rsidRDefault="009C6A61" w:rsidP="009C6A61">
      <w:pPr>
        <w:spacing w:after="0" w:line="240" w:lineRule="auto"/>
        <w:ind w:firstLine="709"/>
        <w:jc w:val="both"/>
        <w:rPr>
          <w:rFonts w:ascii="Times New Roman" w:hAnsi="Times New Roman" w:cs="Times New Roman"/>
          <w:sz w:val="28"/>
        </w:rPr>
      </w:pPr>
    </w:p>
    <w:p w:rsidR="009C6A61" w:rsidRPr="00DF4392" w:rsidRDefault="009C6A61" w:rsidP="009C6A6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w:t>
      </w:r>
      <w:r w:rsidR="00084E8E" w:rsidRPr="00DF4392">
        <w:rPr>
          <w:rFonts w:ascii="Times New Roman" w:hAnsi="Times New Roman" w:cs="Times New Roman"/>
          <w:sz w:val="28"/>
        </w:rPr>
        <w:t>.</w:t>
      </w:r>
      <w:r w:rsidRPr="00DF4392">
        <w:rPr>
          <w:rFonts w:ascii="Times New Roman" w:hAnsi="Times New Roman" w:cs="Times New Roman"/>
          <w:sz w:val="28"/>
        </w:rPr>
        <w:t xml:space="preserve"> 5 ч</w:t>
      </w:r>
      <w:r w:rsidR="00084E8E" w:rsidRPr="00DF4392">
        <w:rPr>
          <w:rFonts w:ascii="Times New Roman" w:hAnsi="Times New Roman" w:cs="Times New Roman"/>
          <w:sz w:val="28"/>
        </w:rPr>
        <w:t>.</w:t>
      </w:r>
      <w:r w:rsidRPr="00DF4392">
        <w:rPr>
          <w:rFonts w:ascii="Times New Roman" w:hAnsi="Times New Roman" w:cs="Times New Roman"/>
          <w:sz w:val="28"/>
        </w:rPr>
        <w:t xml:space="preserve"> 1 ст</w:t>
      </w:r>
      <w:r w:rsidR="00084E8E" w:rsidRPr="00DF4392">
        <w:rPr>
          <w:rFonts w:ascii="Times New Roman" w:hAnsi="Times New Roman" w:cs="Times New Roman"/>
          <w:sz w:val="28"/>
        </w:rPr>
        <w:t>.</w:t>
      </w:r>
      <w:r w:rsidRPr="00DF4392">
        <w:rPr>
          <w:rFonts w:ascii="Times New Roman" w:hAnsi="Times New Roman" w:cs="Times New Roman"/>
          <w:sz w:val="28"/>
        </w:rPr>
        <w:t xml:space="preserve"> 15 Федерального закона №131-ФЗ</w:t>
      </w:r>
      <w:r w:rsidRPr="00DF4392">
        <w:rPr>
          <w:rStyle w:val="a8"/>
          <w:rFonts w:ascii="Times New Roman" w:hAnsi="Times New Roman" w:cs="Times New Roman"/>
          <w:sz w:val="28"/>
        </w:rPr>
        <w:footnoteReference w:id="6"/>
      </w:r>
      <w:r w:rsidRPr="00DF4392">
        <w:rPr>
          <w:rFonts w:ascii="Times New Roman" w:hAnsi="Times New Roman" w:cs="Times New Roman"/>
          <w:sz w:val="28"/>
        </w:rPr>
        <w:t xml:space="preserve"> к вопросам местного значения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81B70" w:rsidRPr="00DF4392" w:rsidRDefault="00D81B70" w:rsidP="00D81B7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При планировании развития населенного пункта следует обеспечивать сбалансированное развитие территории и транспортных сетей. Проектировать транспортную </w:t>
      </w:r>
      <w:r w:rsidR="00F57688" w:rsidRPr="00DF4392">
        <w:rPr>
          <w:rFonts w:ascii="Times New Roman" w:hAnsi="Times New Roman" w:cs="Times New Roman"/>
          <w:sz w:val="28"/>
        </w:rPr>
        <w:t xml:space="preserve">сеть </w:t>
      </w:r>
      <w:r w:rsidRPr="00DF4392">
        <w:rPr>
          <w:rFonts w:ascii="Times New Roman" w:hAnsi="Times New Roman" w:cs="Times New Roman"/>
          <w:sz w:val="28"/>
        </w:rPr>
        <w:t xml:space="preserve">сельских поселений следует в виде единой системы в увязке с планировочной структурой поселения и прилегающей к нему территории, обеспечивающей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D81B70" w:rsidRPr="00DF4392" w:rsidRDefault="00C47986" w:rsidP="009C6A6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Для жителей сельских поселений затраты времени на трудовые передвижения (пешеходные или с использованием транспорта) и передвижения в пределах сельскохозяйственного предприятия не должны превышать 30 мин.</w:t>
      </w:r>
      <w:r w:rsidRPr="00DF4392">
        <w:rPr>
          <w:rStyle w:val="a8"/>
          <w:rFonts w:ascii="Times New Roman" w:hAnsi="Times New Roman" w:cs="Times New Roman"/>
          <w:sz w:val="28"/>
        </w:rPr>
        <w:footnoteReference w:id="7"/>
      </w:r>
    </w:p>
    <w:p w:rsidR="00D96335" w:rsidRPr="00DF4392" w:rsidRDefault="00D96335" w:rsidP="009C6A6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Показатель доли автомобильных дорог с твердым покрытием всех видов установлен в соответствии с Приложением 4 Методических </w:t>
      </w:r>
      <w:r w:rsidRPr="00DF4392">
        <w:rPr>
          <w:rFonts w:ascii="Times New Roman" w:hAnsi="Times New Roman" w:cs="Times New Roman"/>
          <w:sz w:val="28"/>
        </w:rPr>
        <w:lastRenderedPageBreak/>
        <w:t>рекомендаций по подготовке нормативов градостроительного проектирования</w:t>
      </w:r>
      <w:r w:rsidRPr="00DF4392">
        <w:rPr>
          <w:rStyle w:val="a8"/>
          <w:rFonts w:ascii="Times New Roman" w:hAnsi="Times New Roman" w:cs="Times New Roman"/>
          <w:sz w:val="28"/>
        </w:rPr>
        <w:footnoteReference w:id="8"/>
      </w:r>
      <w:r w:rsidR="0051665D" w:rsidRPr="00DF4392">
        <w:rPr>
          <w:rFonts w:ascii="Times New Roman" w:hAnsi="Times New Roman" w:cs="Times New Roman"/>
          <w:sz w:val="28"/>
        </w:rPr>
        <w:t>.</w:t>
      </w:r>
    </w:p>
    <w:p w:rsidR="0051665D" w:rsidRPr="00DF4392" w:rsidRDefault="0051665D" w:rsidP="009C6A6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Уровень автомобилизации </w:t>
      </w:r>
      <w:r w:rsidR="00595E07" w:rsidRPr="00DF4392">
        <w:rPr>
          <w:rFonts w:ascii="Times New Roman" w:hAnsi="Times New Roman" w:cs="Times New Roman"/>
          <w:sz w:val="28"/>
        </w:rPr>
        <w:t>определен в соответствии с п. 11.5 РНГП Алтайского края.</w:t>
      </w:r>
    </w:p>
    <w:p w:rsidR="00D832F2" w:rsidRPr="00DF4392" w:rsidRDefault="00D832F2" w:rsidP="009C6A6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Для расчетов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100 - 150 единиц для сельских поселений.</w:t>
      </w:r>
    </w:p>
    <w:p w:rsidR="00002443" w:rsidRPr="00DF4392" w:rsidRDefault="00595E07" w:rsidP="00002443">
      <w:pPr>
        <w:pStyle w:val="a5"/>
        <w:spacing w:after="0" w:line="240" w:lineRule="auto"/>
        <w:ind w:left="0" w:firstLine="709"/>
        <w:jc w:val="both"/>
        <w:rPr>
          <w:rFonts w:ascii="Times New Roman" w:hAnsi="Times New Roman" w:cs="Times New Roman"/>
          <w:sz w:val="28"/>
          <w:szCs w:val="28"/>
        </w:rPr>
      </w:pPr>
      <w:r w:rsidRPr="00DF4392">
        <w:rPr>
          <w:rFonts w:ascii="Times New Roman" w:hAnsi="Times New Roman" w:cs="Times New Roman"/>
          <w:sz w:val="28"/>
        </w:rPr>
        <w:t xml:space="preserve">Обеспеченность населения объектами автомобильной инфраструктуры принята согласно п. 11.40, 11.41 </w:t>
      </w:r>
      <w:r w:rsidR="00D832F2" w:rsidRPr="00DF4392">
        <w:rPr>
          <w:rFonts w:ascii="Times New Roman" w:hAnsi="Times New Roman" w:cs="Times New Roman"/>
          <w:sz w:val="28"/>
          <w:szCs w:val="28"/>
        </w:rPr>
        <w:t>СП 42.13330.2016</w:t>
      </w:r>
      <w:r w:rsidRPr="00DF4392">
        <w:rPr>
          <w:rFonts w:ascii="Times New Roman" w:hAnsi="Times New Roman" w:cs="Times New Roman"/>
          <w:sz w:val="28"/>
          <w:szCs w:val="28"/>
        </w:rPr>
        <w:t xml:space="preserve"> «Градостроительство. Планировка и застройка городских и сельских поселений».</w:t>
      </w:r>
    </w:p>
    <w:p w:rsidR="001B3006" w:rsidRPr="00DF4392" w:rsidRDefault="00002443" w:rsidP="00002443">
      <w:pPr>
        <w:pStyle w:val="a5"/>
        <w:spacing w:after="0" w:line="240" w:lineRule="auto"/>
        <w:ind w:left="0" w:firstLine="709"/>
        <w:jc w:val="both"/>
        <w:rPr>
          <w:rFonts w:ascii="Times New Roman" w:hAnsi="Times New Roman" w:cs="Times New Roman"/>
          <w:sz w:val="28"/>
          <w:szCs w:val="28"/>
        </w:rPr>
      </w:pPr>
      <w:r w:rsidRPr="00DF4392">
        <w:rPr>
          <w:rFonts w:ascii="Times New Roman" w:hAnsi="Times New Roman" w:cs="Times New Roman"/>
          <w:sz w:val="28"/>
          <w:szCs w:val="28"/>
        </w:rPr>
        <w:t>Обеспеченность населения станциями технического обслуживания принята в соответствии с таблицей И-5 «Нормативы минимальной обеспеченности населения пунктами технического осмотра (ТО) на территории Алтайского края» РНГП Алтайского края.</w:t>
      </w:r>
    </w:p>
    <w:p w:rsidR="00C43230" w:rsidRPr="00DF4392" w:rsidRDefault="00C43230" w:rsidP="001B3006">
      <w:pPr>
        <w:spacing w:after="0" w:line="240" w:lineRule="auto"/>
        <w:ind w:firstLine="709"/>
        <w:jc w:val="center"/>
        <w:rPr>
          <w:rFonts w:ascii="Times New Roman" w:hAnsi="Times New Roman" w:cs="Times New Roman"/>
          <w:i/>
          <w:sz w:val="28"/>
        </w:rPr>
      </w:pPr>
    </w:p>
    <w:p w:rsidR="00595E07" w:rsidRPr="00DF4392" w:rsidRDefault="001B3006" w:rsidP="001B3006">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единой государственной системы предупреждения и ликвидации чрезвычайных ситуаций</w:t>
      </w:r>
    </w:p>
    <w:p w:rsidR="001B3006" w:rsidRPr="00DF4392" w:rsidRDefault="001B3006" w:rsidP="001B3006">
      <w:pPr>
        <w:spacing w:after="0" w:line="240" w:lineRule="auto"/>
        <w:ind w:firstLine="709"/>
        <w:jc w:val="center"/>
        <w:rPr>
          <w:rFonts w:ascii="Times New Roman" w:hAnsi="Times New Roman" w:cs="Times New Roman"/>
          <w:i/>
          <w:sz w:val="28"/>
        </w:rPr>
      </w:pPr>
    </w:p>
    <w:p w:rsidR="001B3006" w:rsidRPr="00DF4392" w:rsidRDefault="001B3006" w:rsidP="001B3006">
      <w:pPr>
        <w:pStyle w:val="ConsPlusNormal"/>
        <w:ind w:firstLine="709"/>
        <w:jc w:val="both"/>
      </w:pPr>
      <w:r w:rsidRPr="00DF4392">
        <w:rPr>
          <w:sz w:val="28"/>
        </w:rPr>
        <w:t xml:space="preserve">Расчет </w:t>
      </w:r>
      <w:r w:rsidRPr="00DF4392">
        <w:rPr>
          <w:color w:val="000000" w:themeColor="text1"/>
          <w:sz w:val="28"/>
          <w:szCs w:val="28"/>
        </w:rPr>
        <w:t>показателей минимально допустимого уровня обеспеченности объектами единой государственной системы предупреждения и ликвидации чрезвычайных ситуаций и показателей максимальной территориальной доступности данных объектов производился с учетом данных Приложения 4 Методических рекомендаций по подготовке нормативов градостроительного проектирования, а также Федерального закона от 22.07.2008 г. № 123-ФЗ «Технический регламент о требованиях пожарной безопасности».</w:t>
      </w:r>
    </w:p>
    <w:p w:rsidR="001B3006" w:rsidRPr="00DF4392" w:rsidRDefault="00A56BD4" w:rsidP="001B3006">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Нормативная минимальная обеспеченность санитарными постами на водных объектах составляет не менее 1 объекта на каждые 2 000 отдыхающих. Расстояние до любой точки обслуживаемой территории водного объекта составляет не более 500 м.</w:t>
      </w:r>
    </w:p>
    <w:p w:rsidR="00A56BD4" w:rsidRPr="00DF4392" w:rsidRDefault="00A56BD4" w:rsidP="001B3006">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Обеспеченность населения постами спасателей и сотрудников МЧС на водных объектах – не менее 2 объектов на 1 000 отдыхающих. </w:t>
      </w:r>
    </w:p>
    <w:p w:rsidR="00A56BD4" w:rsidRPr="00DF4392" w:rsidRDefault="00A56BD4" w:rsidP="001B3006">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Расстояние до любой точки обслуживаемой территории водного объекта не более 200 м.</w:t>
      </w:r>
    </w:p>
    <w:p w:rsidR="00140C26" w:rsidRPr="00DF4392" w:rsidRDefault="00140C26" w:rsidP="001B3006">
      <w:pPr>
        <w:spacing w:after="0" w:line="240" w:lineRule="auto"/>
        <w:ind w:firstLine="709"/>
        <w:jc w:val="both"/>
        <w:rPr>
          <w:rFonts w:ascii="Times New Roman" w:hAnsi="Times New Roman" w:cs="Times New Roman"/>
          <w:sz w:val="28"/>
        </w:rPr>
      </w:pPr>
    </w:p>
    <w:p w:rsidR="00344F50" w:rsidRPr="00DF4392" w:rsidRDefault="00344F50" w:rsidP="00344F50">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образования</w:t>
      </w:r>
    </w:p>
    <w:p w:rsidR="00344F50" w:rsidRPr="00DF4392" w:rsidRDefault="00344F50" w:rsidP="00344F50">
      <w:pPr>
        <w:spacing w:after="0" w:line="240" w:lineRule="auto"/>
        <w:ind w:firstLine="709"/>
        <w:jc w:val="center"/>
        <w:rPr>
          <w:rFonts w:ascii="Times New Roman" w:hAnsi="Times New Roman" w:cs="Times New Roman"/>
          <w:i/>
          <w:sz w:val="28"/>
        </w:rPr>
      </w:pP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Согласно п. 11 ч. 1 ст. 15 Федерального закона №131-ФЗ к вопросам местного значения муниципального района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w:t>
      </w:r>
      <w:r w:rsidRPr="00DF4392">
        <w:rPr>
          <w:rFonts w:ascii="Times New Roman" w:hAnsi="Times New Roman" w:cs="Times New Roman"/>
          <w:sz w:val="28"/>
        </w:rPr>
        <w:lastRenderedPageBreak/>
        <w:t>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Расчетный показатель минимально допустимого уровня обеспеченности дошкольными и общеобразовательными организациями и размеры земельных участков для размещения образовательных организаций приняты согласно Приложению Е РНГП Алтайского края.</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Показатель минимально допустимого уровня обеспеченности учреждениями дошкольного образования для сельских поселений составляет 30 мест на 1 000 учащихся. Общеобразовательными учреждениями – 110 учащихся на 1 000 человек.</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Расчетный показатель максимально допустимого уровня территориальной доступности дошкольных и общеобразовательных организаций принят согласно пунктам 9.10 - 9.11 РНГП Алтайского края.</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Расчетный показатель минимально допустимого уровня обеспеченности и максимально допустимого уровня территориальной доступности организаций дополнительного образования принят согласно Приложению Е РНГП Алтайского края.</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Нормативный показатель минимально допустимого уровня обеспеченности организациями дополнительного образования составил 10% от общего числа школьников, в том числе 2,7% для детской школы искусств или музыкальной, художественной, хореографической школы.</w:t>
      </w:r>
    </w:p>
    <w:p w:rsidR="00344F50" w:rsidRPr="00DF4392" w:rsidRDefault="00344F50" w:rsidP="00344F50">
      <w:pPr>
        <w:spacing w:after="0" w:line="240" w:lineRule="auto"/>
        <w:ind w:firstLine="709"/>
        <w:jc w:val="center"/>
        <w:rPr>
          <w:rFonts w:ascii="Times New Roman" w:hAnsi="Times New Roman" w:cs="Times New Roman"/>
          <w:i/>
          <w:sz w:val="28"/>
        </w:rPr>
      </w:pPr>
    </w:p>
    <w:p w:rsidR="00A07391" w:rsidRPr="00DF4392" w:rsidRDefault="00A07391" w:rsidP="00344F50">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здравоохранения</w:t>
      </w:r>
    </w:p>
    <w:p w:rsidR="00A07391" w:rsidRPr="00DF4392" w:rsidRDefault="00A07391" w:rsidP="00344F50">
      <w:pPr>
        <w:spacing w:after="0" w:line="240" w:lineRule="auto"/>
        <w:ind w:firstLine="709"/>
        <w:jc w:val="center"/>
        <w:rPr>
          <w:rFonts w:ascii="Times New Roman" w:hAnsi="Times New Roman" w:cs="Times New Roman"/>
          <w:i/>
          <w:sz w:val="28"/>
        </w:rPr>
      </w:pPr>
    </w:p>
    <w:p w:rsidR="00A07391" w:rsidRPr="00DF4392" w:rsidRDefault="00A07391" w:rsidP="00A0739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 12 ч. 1 ст. 15 Федерального закона №131-ФЗ к вопросам местного значения муниципального района относится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A07391" w:rsidRPr="00DF4392" w:rsidRDefault="00A07391" w:rsidP="00A07391">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В соответствии с ч. 3 ст. 14 Градостроительного кодекса РФ объекты з</w:t>
      </w:r>
      <w:r w:rsidR="00A877DB" w:rsidRPr="00DF4392">
        <w:rPr>
          <w:rFonts w:ascii="Times New Roman" w:hAnsi="Times New Roman" w:cs="Times New Roman"/>
          <w:sz w:val="28"/>
        </w:rPr>
        <w:t>дравоохранения являются объектами регионального значения. Расчетные показатели обеспеченности организациями здравоохранения и размеры их земельных участков следует принимать согласно Приложению Е Региональных нормативов градостроительного проектирования Алтайского края.</w:t>
      </w:r>
    </w:p>
    <w:p w:rsidR="00A877DB" w:rsidRPr="00DF4392" w:rsidRDefault="00A877DB" w:rsidP="00A877DB">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 xml:space="preserve">Расчетные показатели максимально допустимого уровня территориальной доступности организаций здравоохранения </w:t>
      </w:r>
      <w:r w:rsidR="00F219B4" w:rsidRPr="00DF4392">
        <w:rPr>
          <w:rFonts w:ascii="Times New Roman" w:hAnsi="Times New Roman" w:cs="Times New Roman"/>
          <w:sz w:val="28"/>
        </w:rPr>
        <w:t>следует принимать</w:t>
      </w:r>
      <w:r w:rsidRPr="00DF4392">
        <w:rPr>
          <w:rFonts w:ascii="Times New Roman" w:hAnsi="Times New Roman" w:cs="Times New Roman"/>
          <w:sz w:val="28"/>
        </w:rPr>
        <w:t xml:space="preserve"> согласно пункту 9.7 Региональных нормативов градостроительного проектирования Алтайского края.</w:t>
      </w:r>
    </w:p>
    <w:p w:rsidR="00A07391" w:rsidRPr="00DF4392" w:rsidRDefault="00A07391" w:rsidP="00344F50">
      <w:pPr>
        <w:spacing w:after="0" w:line="240" w:lineRule="auto"/>
        <w:ind w:firstLine="709"/>
        <w:jc w:val="center"/>
        <w:rPr>
          <w:rFonts w:ascii="Times New Roman" w:hAnsi="Times New Roman" w:cs="Times New Roman"/>
          <w:i/>
          <w:sz w:val="28"/>
        </w:rPr>
      </w:pPr>
    </w:p>
    <w:p w:rsidR="00344F50" w:rsidRPr="00DF4392" w:rsidRDefault="00344F50" w:rsidP="00344F50">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физической культуры и массового спорта</w:t>
      </w:r>
    </w:p>
    <w:p w:rsidR="00344F50" w:rsidRPr="00DF4392" w:rsidRDefault="00344F50" w:rsidP="00344F50">
      <w:pPr>
        <w:spacing w:after="0" w:line="240" w:lineRule="auto"/>
        <w:ind w:firstLine="709"/>
        <w:jc w:val="center"/>
        <w:rPr>
          <w:rFonts w:ascii="Times New Roman" w:hAnsi="Times New Roman" w:cs="Times New Roman"/>
          <w:i/>
          <w:sz w:val="28"/>
        </w:rPr>
      </w:pP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 26 ч. 1 ст. 15 Федерального закона №131-ФЗ к вопросам местного значения муниципального района относится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Приказу Минспорта России от 14.04.2020 №303 спортивные объекты, рекомендованные для размещения на территории населенного пункта с численностью населения:</w:t>
      </w:r>
    </w:p>
    <w:p w:rsidR="00344F50" w:rsidRPr="00DF4392" w:rsidRDefault="00344F50" w:rsidP="00344F50">
      <w:pPr>
        <w:pStyle w:val="a5"/>
        <w:numPr>
          <w:ilvl w:val="0"/>
          <w:numId w:val="8"/>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от 50 до 500 человек – игровые спортивные площадки и (или) уличные тренажеры, турники, приспособленные площадки, не требующие капитальных вложений;</w:t>
      </w:r>
    </w:p>
    <w:p w:rsidR="00344F50" w:rsidRPr="00DF4392" w:rsidRDefault="00344F50" w:rsidP="00344F50">
      <w:pPr>
        <w:pStyle w:val="a5"/>
        <w:numPr>
          <w:ilvl w:val="0"/>
          <w:numId w:val="8"/>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от 500 до 5 000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образовательных у</w:t>
      </w:r>
      <w:r w:rsidR="004E6AB3" w:rsidRPr="00DF4392">
        <w:rPr>
          <w:rFonts w:ascii="Times New Roman" w:hAnsi="Times New Roman" w:cs="Times New Roman"/>
          <w:sz w:val="28"/>
        </w:rPr>
        <w:t>чреждениях;</w:t>
      </w:r>
    </w:p>
    <w:p w:rsidR="004E6AB3" w:rsidRPr="00DF4392" w:rsidRDefault="004E6AB3" w:rsidP="004E6AB3">
      <w:pPr>
        <w:pStyle w:val="a5"/>
        <w:numPr>
          <w:ilvl w:val="0"/>
          <w:numId w:val="8"/>
        </w:numPr>
        <w:spacing w:after="0" w:line="240" w:lineRule="auto"/>
        <w:ind w:left="0" w:firstLine="709"/>
        <w:jc w:val="both"/>
        <w:rPr>
          <w:rFonts w:ascii="Times New Roman" w:hAnsi="Times New Roman" w:cs="Times New Roman"/>
          <w:sz w:val="28"/>
        </w:rPr>
      </w:pPr>
      <w:r w:rsidRPr="00DF4392">
        <w:rPr>
          <w:rFonts w:ascii="Times New Roman" w:hAnsi="Times New Roman" w:cs="Times New Roman"/>
          <w:sz w:val="28"/>
        </w:rPr>
        <w:t>от 5 000 до 30 000 человек – игровые спортивные площадки и (или) уличные тренажеры, турники, приспособленные площадки, спортивные залы, в том числе имеющиеся в указанных населенных пунктах в образовательных учреждениях, стадион на 1500 зрителей и более.</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Показатели обеспеченности объектами физической культуры и массового спорта приняты согласно Приложению Е РНГП Алтайского края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Pr="00DF4392">
        <w:rPr>
          <w:rStyle w:val="a8"/>
          <w:rFonts w:ascii="Times New Roman" w:hAnsi="Times New Roman" w:cs="Times New Roman"/>
          <w:sz w:val="28"/>
        </w:rPr>
        <w:footnoteReference w:id="9"/>
      </w:r>
    </w:p>
    <w:p w:rsidR="00344F50" w:rsidRPr="00DF4392" w:rsidRDefault="00344F50" w:rsidP="00C67720">
      <w:pPr>
        <w:tabs>
          <w:tab w:val="left" w:pos="3261"/>
        </w:tabs>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Расчетные показатели максимально допустимого уровня территориальной доступности организаций физической культуры и массового спорта приняты в соответствии с Приложением 4 Методических рекомендаций по подготовке нормативов градостроительного проектирования</w:t>
      </w:r>
      <w:r w:rsidRPr="00DF4392">
        <w:rPr>
          <w:rStyle w:val="a8"/>
          <w:rFonts w:ascii="Times New Roman" w:hAnsi="Times New Roman" w:cs="Times New Roman"/>
          <w:sz w:val="28"/>
        </w:rPr>
        <w:footnoteReference w:id="10"/>
      </w:r>
      <w:r w:rsidRPr="00DF4392">
        <w:rPr>
          <w:rFonts w:ascii="Times New Roman" w:hAnsi="Times New Roman" w:cs="Times New Roman"/>
          <w:sz w:val="28"/>
        </w:rPr>
        <w:t>.</w:t>
      </w:r>
    </w:p>
    <w:p w:rsidR="00344F50" w:rsidRPr="00DF4392" w:rsidRDefault="00344F50" w:rsidP="001B3006">
      <w:pPr>
        <w:spacing w:after="0" w:line="240" w:lineRule="auto"/>
        <w:ind w:firstLine="709"/>
        <w:jc w:val="both"/>
        <w:rPr>
          <w:rFonts w:ascii="Times New Roman" w:hAnsi="Times New Roman" w:cs="Times New Roman"/>
          <w:sz w:val="28"/>
        </w:rPr>
      </w:pPr>
    </w:p>
    <w:p w:rsidR="002B6299" w:rsidRPr="00DF4392" w:rsidRDefault="002B6299" w:rsidP="002B6299">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энергетики (электро- и газоснабжения поселений)</w:t>
      </w:r>
    </w:p>
    <w:p w:rsidR="002B6299" w:rsidRPr="00DF4392" w:rsidRDefault="002B6299" w:rsidP="001B3006">
      <w:pPr>
        <w:spacing w:after="0" w:line="240" w:lineRule="auto"/>
        <w:ind w:firstLine="709"/>
        <w:jc w:val="both"/>
        <w:rPr>
          <w:rFonts w:ascii="Times New Roman" w:hAnsi="Times New Roman" w:cs="Times New Roman"/>
          <w:sz w:val="28"/>
        </w:rPr>
      </w:pPr>
    </w:p>
    <w:p w:rsidR="00DF6A4D" w:rsidRPr="00DF4392" w:rsidRDefault="007F7833" w:rsidP="001B3006">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 4 ч. 1 ст. 15 Федерального закона №131-ФЗ к вопросам местного значения муниципального района относится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7F7833" w:rsidRPr="00DF4392" w:rsidRDefault="0049430A" w:rsidP="001B3006">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Расчетные показатели минимально допустимого уровня обеспеченности и максимально допустимого уровня территориальной доступности объектами электроснабжения (удельное (на 1 чел.) электропотребление и использование максимума электрической нагрузки) приняты согласно Приложению М РНГП Алтайского края.</w:t>
      </w:r>
    </w:p>
    <w:p w:rsidR="008B10D5" w:rsidRPr="00DF4392" w:rsidRDefault="008B10D5" w:rsidP="008B10D5">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Укрупненные показатели потребления газа при теплоте сгорания газа 34 МДж/м (8000 ккал/м) приняты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rsidR="008B10D5" w:rsidRPr="00DF4392" w:rsidRDefault="008B10D5" w:rsidP="008B10D5">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Размеры земельных участков для размещения газонаполнительных пунктов и промежуточных складов баллонов приняты согласно пунктам 12.28 - 12.30 СП 42.13330.2016 «Градостроительство, планировка и застройка городских и сельских поселений».</w:t>
      </w:r>
    </w:p>
    <w:p w:rsidR="00344F50" w:rsidRPr="00DF4392" w:rsidRDefault="00344F50" w:rsidP="008B10D5">
      <w:pPr>
        <w:spacing w:after="0" w:line="240" w:lineRule="auto"/>
        <w:ind w:firstLine="709"/>
        <w:jc w:val="both"/>
        <w:rPr>
          <w:rFonts w:ascii="Times New Roman" w:hAnsi="Times New Roman" w:cs="Times New Roman"/>
          <w:sz w:val="28"/>
        </w:rPr>
      </w:pPr>
    </w:p>
    <w:p w:rsidR="00344F50" w:rsidRPr="00DF4392" w:rsidRDefault="00344F50" w:rsidP="00344F50">
      <w:pPr>
        <w:spacing w:after="24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обработки, утилизации, обезвреживания, размещения твердых коммунальных отходов</w:t>
      </w:r>
    </w:p>
    <w:p w:rsidR="00344F50" w:rsidRPr="00DF4392" w:rsidRDefault="00344F50" w:rsidP="00344F50">
      <w:pPr>
        <w:spacing w:after="0" w:line="240" w:lineRule="auto"/>
        <w:ind w:firstLine="709"/>
        <w:jc w:val="both"/>
        <w:rPr>
          <w:rFonts w:ascii="Times New Roman" w:hAnsi="Times New Roman" w:cs="Times New Roman"/>
          <w:color w:val="000000"/>
          <w:sz w:val="28"/>
          <w:szCs w:val="28"/>
          <w:shd w:val="clear" w:color="auto" w:fill="FFFFFF"/>
        </w:rPr>
      </w:pPr>
      <w:r w:rsidRPr="00DF4392">
        <w:rPr>
          <w:rFonts w:ascii="Times New Roman" w:hAnsi="Times New Roman" w:cs="Times New Roman"/>
          <w:sz w:val="28"/>
          <w:szCs w:val="28"/>
        </w:rPr>
        <w:t>Согласно п. 14 ч. 1 ст. 15 Федерального закона №131-ФЗ к вопросам местного значения муниципального района относится</w:t>
      </w:r>
      <w:r w:rsidRPr="00DF4392">
        <w:rPr>
          <w:rFonts w:ascii="Times New Roman" w:hAnsi="Times New Roman" w:cs="Times New Roman"/>
          <w:color w:val="000000"/>
          <w:sz w:val="28"/>
          <w:szCs w:val="28"/>
          <w:shd w:val="clear" w:color="auto" w:fill="FFFFFF"/>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344F50" w:rsidRPr="00DF4392" w:rsidRDefault="00344F50" w:rsidP="00344F50">
      <w:pPr>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 xml:space="preserve">Показатели обеспеченности контейнерными площадками приняты согласно Территориальной схеме обращения с отходами, в том числе с твердыми коммунальными отходами Алтайского края (приказ Главного управления природных ресурсов и экологии Алтайского края от </w:t>
      </w:r>
      <w:r w:rsidR="0027512B" w:rsidRPr="00DF4392">
        <w:rPr>
          <w:rFonts w:ascii="Times New Roman" w:hAnsi="Times New Roman" w:cs="Times New Roman"/>
          <w:sz w:val="28"/>
          <w:szCs w:val="28"/>
        </w:rPr>
        <w:t>20.09.2021 №1193</w:t>
      </w:r>
      <w:r w:rsidRPr="00DF4392">
        <w:rPr>
          <w:rFonts w:ascii="Times New Roman" w:hAnsi="Times New Roman" w:cs="Times New Roman"/>
          <w:sz w:val="28"/>
          <w:szCs w:val="28"/>
        </w:rPr>
        <w:t>).</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Нормы накопления</w:t>
      </w:r>
      <w:r w:rsidRPr="00DF4392">
        <w:t xml:space="preserve"> </w:t>
      </w:r>
      <w:r w:rsidRPr="00DF4392">
        <w:rPr>
          <w:rFonts w:ascii="Times New Roman" w:hAnsi="Times New Roman" w:cs="Times New Roman"/>
          <w:sz w:val="28"/>
        </w:rPr>
        <w:t>твердых коммунальных отходов потребителей услуги по обращению с отходами приведены в соответствии с Решением Управления Алтайского края по государственному р</w:t>
      </w:r>
      <w:r w:rsidR="0027512B" w:rsidRPr="00DF4392">
        <w:rPr>
          <w:rFonts w:ascii="Times New Roman" w:hAnsi="Times New Roman" w:cs="Times New Roman"/>
          <w:sz w:val="28"/>
        </w:rPr>
        <w:t>егулированию цен и тарифов от 10.12.2020 №432</w:t>
      </w:r>
      <w:r w:rsidRPr="00DF4392">
        <w:rPr>
          <w:rFonts w:ascii="Times New Roman" w:hAnsi="Times New Roman" w:cs="Times New Roman"/>
          <w:sz w:val="28"/>
        </w:rPr>
        <w:t xml:space="preserve"> «Об установлении нормативов накопления твердых коммунальных отходов на территории Алтайского края».</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Показатели территориальной доступности контейнерных площадок приняты согласно Приложению 4 Методических рекомендаций по подготовке нормативов градостроительного проектирования</w:t>
      </w:r>
      <w:r w:rsidRPr="00DF4392">
        <w:rPr>
          <w:rStyle w:val="a8"/>
          <w:rFonts w:ascii="Times New Roman" w:hAnsi="Times New Roman" w:cs="Times New Roman"/>
          <w:sz w:val="28"/>
        </w:rPr>
        <w:footnoteReference w:id="11"/>
      </w:r>
      <w:r w:rsidRPr="00DF4392">
        <w:rPr>
          <w:rFonts w:ascii="Times New Roman" w:hAnsi="Times New Roman" w:cs="Times New Roman"/>
          <w:sz w:val="28"/>
        </w:rPr>
        <w:t>.</w:t>
      </w:r>
    </w:p>
    <w:p w:rsidR="00BC230E" w:rsidRPr="00DF4392" w:rsidRDefault="00BC230E" w:rsidP="00BC230E">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Размеры земельных участков предприятий и сооружений по обезвреживанию, транспортированию и переработке коммунальных отходов приняты по таблице 12.3 СП 42.13330.2016 Свод правил. Градостроительство. Планировка и застройка городских и сельских поселений. Актуализированная редакция СНиП 2.07.01-89*.</w:t>
      </w:r>
    </w:p>
    <w:p w:rsidR="0070504E" w:rsidRPr="00DF4392" w:rsidRDefault="0070504E" w:rsidP="00E52D2E">
      <w:pPr>
        <w:spacing w:after="0" w:line="240" w:lineRule="auto"/>
        <w:rPr>
          <w:rFonts w:ascii="Times New Roman" w:hAnsi="Times New Roman" w:cs="Times New Roman"/>
          <w:i/>
          <w:sz w:val="28"/>
        </w:rPr>
      </w:pPr>
      <w:bookmarkStart w:id="2" w:name="_GoBack"/>
      <w:bookmarkEnd w:id="2"/>
    </w:p>
    <w:p w:rsidR="004B46F3" w:rsidRPr="00DF4392" w:rsidRDefault="006817B1" w:rsidP="004B46F3">
      <w:pPr>
        <w:spacing w:after="240" w:line="240" w:lineRule="auto"/>
        <w:ind w:firstLine="709"/>
        <w:jc w:val="center"/>
        <w:rPr>
          <w:rFonts w:ascii="Times New Roman" w:hAnsi="Times New Roman" w:cs="Times New Roman"/>
          <w:i/>
          <w:sz w:val="28"/>
        </w:rPr>
      </w:pPr>
      <w:r w:rsidRPr="00DF4392">
        <w:rPr>
          <w:rFonts w:ascii="Times New Roman" w:hAnsi="Times New Roman" w:cs="Times New Roman"/>
          <w:i/>
          <w:sz w:val="28"/>
        </w:rPr>
        <w:t xml:space="preserve">Объекты </w:t>
      </w:r>
      <w:r w:rsidR="00344F50" w:rsidRPr="00DF4392">
        <w:rPr>
          <w:rFonts w:ascii="Times New Roman" w:hAnsi="Times New Roman" w:cs="Times New Roman"/>
          <w:i/>
          <w:sz w:val="28"/>
        </w:rPr>
        <w:t>культуры</w:t>
      </w:r>
    </w:p>
    <w:p w:rsidR="004B46F3" w:rsidRPr="00DF4392" w:rsidRDefault="004B46F3" w:rsidP="004B46F3">
      <w:pPr>
        <w:spacing w:after="0" w:line="240" w:lineRule="auto"/>
        <w:ind w:firstLine="709"/>
        <w:jc w:val="both"/>
        <w:rPr>
          <w:rFonts w:ascii="Times New Roman" w:hAnsi="Times New Roman" w:cs="Times New Roman"/>
          <w:color w:val="000000"/>
          <w:sz w:val="28"/>
          <w:szCs w:val="28"/>
          <w:shd w:val="clear" w:color="auto" w:fill="FFFFFF"/>
        </w:rPr>
      </w:pPr>
      <w:r w:rsidRPr="00DF4392">
        <w:rPr>
          <w:rFonts w:ascii="Times New Roman" w:hAnsi="Times New Roman" w:cs="Times New Roman"/>
          <w:sz w:val="28"/>
          <w:szCs w:val="28"/>
        </w:rPr>
        <w:t>Согласно п. 19 ч. 1 ст. 15 Федерального закона №131-ФЗ к вопросам местного значения муниципального района относится</w:t>
      </w:r>
      <w:r w:rsidRPr="00DF4392">
        <w:rPr>
          <w:rFonts w:ascii="Times New Roman" w:hAnsi="Times New Roman" w:cs="Times New Roman"/>
          <w:color w:val="000000"/>
          <w:sz w:val="28"/>
          <w:szCs w:val="28"/>
          <w:shd w:val="clear" w:color="auto" w:fill="FFFFFF"/>
        </w:rPr>
        <w:t xml:space="preserve"> организация библиотечного обслуживания населения межпоселенческими библиотеками, комплектование и обеспечение сохранности их библиотечных фондов; создание условий для обеспечения поселений, входящих в состав муниципального района, услугами по организации досуга и услугами организаций культуры; создание условий для развития местного традиционного народного художественного творчества в поселениях, входящих в состав муниципального района;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E52D2E" w:rsidRPr="00DF4392" w:rsidRDefault="00982E3A" w:rsidP="00982E3A">
      <w:pPr>
        <w:spacing w:after="0" w:line="240" w:lineRule="auto"/>
        <w:ind w:firstLine="709"/>
        <w:jc w:val="both"/>
        <w:rPr>
          <w:rFonts w:ascii="Times New Roman" w:hAnsi="Times New Roman" w:cs="Times New Roman"/>
          <w:color w:val="000000"/>
          <w:sz w:val="28"/>
          <w:szCs w:val="28"/>
          <w:shd w:val="clear" w:color="auto" w:fill="FFFFFF"/>
        </w:rPr>
      </w:pPr>
      <w:r w:rsidRPr="00DF4392">
        <w:rPr>
          <w:rFonts w:ascii="Times New Roman" w:hAnsi="Times New Roman" w:cs="Times New Roman"/>
          <w:color w:val="000000"/>
          <w:sz w:val="28"/>
          <w:szCs w:val="28"/>
          <w:shd w:val="clear" w:color="auto" w:fill="FFFFFF"/>
        </w:rPr>
        <w:t>Показатели обеспеченности учреждениями культуры и искусства, а также расчетные показатели максимально допустимого уровня их территориальной доступности приняты согласно пункту 9.7 и Приложению Е РНГП Алтайского края.</w:t>
      </w:r>
    </w:p>
    <w:p w:rsidR="00344F50" w:rsidRPr="00DF4392" w:rsidRDefault="00344F50" w:rsidP="00344F50">
      <w:pPr>
        <w:spacing w:after="0" w:line="240" w:lineRule="auto"/>
        <w:ind w:firstLine="709"/>
        <w:jc w:val="center"/>
        <w:rPr>
          <w:rFonts w:ascii="Times New Roman" w:hAnsi="Times New Roman" w:cs="Times New Roman"/>
          <w:i/>
          <w:sz w:val="28"/>
        </w:rPr>
      </w:pPr>
    </w:p>
    <w:p w:rsidR="00344F50" w:rsidRPr="00DF4392" w:rsidRDefault="00344F50" w:rsidP="00344F50">
      <w:pPr>
        <w:spacing w:after="0" w:line="240" w:lineRule="auto"/>
        <w:ind w:firstLine="709"/>
        <w:jc w:val="center"/>
        <w:rPr>
          <w:rFonts w:ascii="Times New Roman" w:hAnsi="Times New Roman" w:cs="Times New Roman"/>
          <w:sz w:val="28"/>
        </w:rPr>
      </w:pPr>
      <w:r w:rsidRPr="00DF4392">
        <w:rPr>
          <w:rFonts w:ascii="Times New Roman" w:hAnsi="Times New Roman" w:cs="Times New Roman"/>
          <w:i/>
          <w:sz w:val="28"/>
        </w:rPr>
        <w:t>Объекты пассажирского автомобильного транспорта</w:t>
      </w:r>
    </w:p>
    <w:p w:rsidR="00344F50" w:rsidRPr="00DF4392" w:rsidRDefault="00344F50" w:rsidP="00344F50">
      <w:pPr>
        <w:spacing w:after="0" w:line="240" w:lineRule="auto"/>
        <w:ind w:firstLine="709"/>
        <w:jc w:val="center"/>
        <w:rPr>
          <w:rFonts w:ascii="Times New Roman" w:hAnsi="Times New Roman" w:cs="Times New Roman"/>
          <w:sz w:val="28"/>
        </w:rPr>
      </w:pP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 6 ч. 1 ст. 15 Федерального закона №131-ФЗ к вопросам местного значения муниципального района относится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344F50" w:rsidRPr="00DF4392" w:rsidRDefault="00344F50" w:rsidP="00344F50">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Расчетный показатель минимально допустимого уровня обеспеченности организациями межмуниципального сообщения и их максимальной территориальной доступности принят согласно Методическим рекомендациям по разработке документов транспортного планирования субъектов Российской Федерации</w:t>
      </w:r>
      <w:r w:rsidRPr="00DF4392">
        <w:rPr>
          <w:rStyle w:val="a8"/>
          <w:rFonts w:ascii="Times New Roman" w:hAnsi="Times New Roman" w:cs="Times New Roman"/>
          <w:sz w:val="28"/>
        </w:rPr>
        <w:footnoteReference w:id="12"/>
      </w:r>
      <w:r w:rsidRPr="00DF4392">
        <w:rPr>
          <w:rFonts w:ascii="Times New Roman" w:hAnsi="Times New Roman" w:cs="Times New Roman"/>
          <w:sz w:val="28"/>
        </w:rPr>
        <w:t>.</w:t>
      </w:r>
    </w:p>
    <w:p w:rsidR="00E52D2E" w:rsidRPr="00DF4392" w:rsidRDefault="00E52D2E" w:rsidP="004B46F3">
      <w:pPr>
        <w:spacing w:after="0" w:line="240" w:lineRule="auto"/>
        <w:ind w:firstLine="709"/>
        <w:jc w:val="both"/>
        <w:rPr>
          <w:rFonts w:ascii="Times New Roman" w:hAnsi="Times New Roman" w:cs="Times New Roman"/>
          <w:sz w:val="28"/>
          <w:szCs w:val="28"/>
        </w:rPr>
      </w:pPr>
    </w:p>
    <w:p w:rsidR="00344F50" w:rsidRPr="00DF4392" w:rsidRDefault="00344F50" w:rsidP="00344F50">
      <w:pPr>
        <w:spacing w:after="0" w:line="240" w:lineRule="auto"/>
        <w:ind w:firstLine="709"/>
        <w:jc w:val="center"/>
        <w:rPr>
          <w:rFonts w:ascii="Times New Roman" w:hAnsi="Times New Roman" w:cs="Times New Roman"/>
          <w:i/>
          <w:sz w:val="28"/>
          <w:szCs w:val="28"/>
        </w:rPr>
      </w:pPr>
      <w:r w:rsidRPr="00DF4392">
        <w:rPr>
          <w:rFonts w:ascii="Times New Roman" w:hAnsi="Times New Roman" w:cs="Times New Roman"/>
          <w:i/>
          <w:sz w:val="28"/>
          <w:szCs w:val="28"/>
        </w:rPr>
        <w:t>Места захоронения, организация ритуальных услуг</w:t>
      </w:r>
    </w:p>
    <w:p w:rsidR="008C23D3" w:rsidRPr="00DF4392" w:rsidRDefault="008C23D3" w:rsidP="008C23D3">
      <w:pPr>
        <w:spacing w:after="0" w:line="240" w:lineRule="auto"/>
        <w:ind w:firstLine="709"/>
        <w:jc w:val="both"/>
        <w:rPr>
          <w:rFonts w:ascii="Times New Roman" w:hAnsi="Times New Roman" w:cs="Times New Roman"/>
          <w:sz w:val="28"/>
        </w:rPr>
      </w:pPr>
    </w:p>
    <w:p w:rsidR="008C23D3" w:rsidRPr="00DF4392" w:rsidRDefault="008C23D3" w:rsidP="008C23D3">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Согласно п. 17 части 1 статьи 15 Федерального закона №131-ФЗ   к вопросам местного значения муниципального района относится содержание на территории муниципального района межпоселенческих мест захоронения, организация ритуальных услуг.</w:t>
      </w:r>
    </w:p>
    <w:p w:rsidR="00344F50" w:rsidRPr="00DF4392" w:rsidRDefault="008C23D3" w:rsidP="008C23D3">
      <w:pPr>
        <w:spacing w:after="0" w:line="240" w:lineRule="auto"/>
        <w:ind w:firstLine="709"/>
        <w:jc w:val="both"/>
        <w:rPr>
          <w:rFonts w:ascii="Times New Roman" w:hAnsi="Times New Roman" w:cs="Times New Roman"/>
          <w:sz w:val="28"/>
        </w:rPr>
      </w:pPr>
      <w:r w:rsidRPr="00DF4392">
        <w:rPr>
          <w:rFonts w:ascii="Times New Roman" w:hAnsi="Times New Roman" w:cs="Times New Roman"/>
          <w:sz w:val="28"/>
        </w:rPr>
        <w:t>Показатели обеспеченности кладбищами приняты согласно Приложению Е РНГП Алтайского края.</w:t>
      </w:r>
    </w:p>
    <w:p w:rsidR="008C23D3" w:rsidRPr="00DF4392" w:rsidRDefault="008C23D3" w:rsidP="008C23D3">
      <w:pPr>
        <w:spacing w:after="0" w:line="240" w:lineRule="auto"/>
        <w:ind w:firstLine="709"/>
        <w:jc w:val="both"/>
        <w:rPr>
          <w:rFonts w:ascii="Times New Roman" w:hAnsi="Times New Roman" w:cs="Times New Roman"/>
          <w:sz w:val="28"/>
        </w:rPr>
      </w:pPr>
    </w:p>
    <w:p w:rsidR="00E3569A" w:rsidRPr="00DF4392" w:rsidRDefault="00E3569A" w:rsidP="00E3569A">
      <w:pPr>
        <w:spacing w:after="0" w:line="240" w:lineRule="auto"/>
        <w:ind w:firstLine="709"/>
        <w:jc w:val="center"/>
        <w:rPr>
          <w:rFonts w:ascii="Times New Roman" w:hAnsi="Times New Roman" w:cs="Times New Roman"/>
          <w:i/>
          <w:sz w:val="28"/>
        </w:rPr>
      </w:pPr>
      <w:r w:rsidRPr="00DF4392">
        <w:rPr>
          <w:rFonts w:ascii="Times New Roman" w:hAnsi="Times New Roman" w:cs="Times New Roman"/>
          <w:i/>
          <w:sz w:val="28"/>
        </w:rPr>
        <w:t>Объекты связи, общественного питания, торговли и бытового обслуживания</w:t>
      </w:r>
    </w:p>
    <w:p w:rsidR="00E3569A" w:rsidRPr="00DF4392" w:rsidRDefault="00E3569A" w:rsidP="00E3569A">
      <w:pPr>
        <w:spacing w:after="0" w:line="240" w:lineRule="auto"/>
        <w:ind w:firstLine="709"/>
        <w:jc w:val="center"/>
        <w:rPr>
          <w:rFonts w:ascii="Times New Roman" w:hAnsi="Times New Roman" w:cs="Times New Roman"/>
          <w:i/>
          <w:sz w:val="28"/>
          <w:szCs w:val="28"/>
        </w:rPr>
      </w:pPr>
    </w:p>
    <w:p w:rsidR="00BC0BA4" w:rsidRPr="00DF4392" w:rsidRDefault="00F354B8" w:rsidP="004B46F3">
      <w:pPr>
        <w:spacing w:after="0" w:line="240" w:lineRule="auto"/>
        <w:ind w:firstLine="709"/>
        <w:jc w:val="both"/>
        <w:rPr>
          <w:rFonts w:ascii="Times New Roman" w:hAnsi="Times New Roman" w:cs="Times New Roman"/>
          <w:color w:val="000000"/>
          <w:sz w:val="28"/>
          <w:szCs w:val="28"/>
          <w:shd w:val="clear" w:color="auto" w:fill="FFFFFF"/>
        </w:rPr>
      </w:pPr>
      <w:r w:rsidRPr="00DF4392">
        <w:rPr>
          <w:rFonts w:ascii="Times New Roman" w:hAnsi="Times New Roman" w:cs="Times New Roman"/>
          <w:sz w:val="28"/>
          <w:szCs w:val="28"/>
        </w:rPr>
        <w:t xml:space="preserve">Согласно п. 18 ч. 1 ст. 15 Федерального закона №131-ФЗ к вопросам местного значения муниципального района относится </w:t>
      </w:r>
      <w:r w:rsidRPr="00DF4392">
        <w:rPr>
          <w:rFonts w:ascii="Times New Roman" w:hAnsi="Times New Roman" w:cs="Times New Roman"/>
          <w:color w:val="000000"/>
          <w:sz w:val="28"/>
          <w:szCs w:val="28"/>
          <w:shd w:val="clear" w:color="auto" w:fill="FFFFFF"/>
        </w:rPr>
        <w:t>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0521A" w:rsidRPr="00DF4392" w:rsidRDefault="0010521A" w:rsidP="0010521A">
      <w:pPr>
        <w:spacing w:after="0" w:line="240" w:lineRule="auto"/>
        <w:ind w:firstLine="709"/>
        <w:jc w:val="both"/>
        <w:rPr>
          <w:rFonts w:ascii="Times New Roman" w:hAnsi="Times New Roman" w:cs="Times New Roman"/>
          <w:sz w:val="28"/>
          <w:szCs w:val="28"/>
        </w:rPr>
      </w:pPr>
      <w:r w:rsidRPr="00DF4392">
        <w:rPr>
          <w:rFonts w:ascii="Times New Roman" w:hAnsi="Times New Roman" w:cs="Times New Roman"/>
          <w:sz w:val="28"/>
          <w:szCs w:val="28"/>
        </w:rPr>
        <w:t>Расчетные показатели минимально допустимого уровня мощности для объектов связи, общественного питания, торговли и бытового обслуживания принят в соответствии с Приложением Е РНГП Алтайского края.</w:t>
      </w:r>
    </w:p>
    <w:p w:rsidR="00BC0BA4" w:rsidRPr="00DF4392" w:rsidRDefault="00BC0BA4" w:rsidP="004B46F3">
      <w:pPr>
        <w:spacing w:after="0" w:line="240" w:lineRule="auto"/>
        <w:ind w:firstLine="709"/>
        <w:jc w:val="both"/>
        <w:rPr>
          <w:rFonts w:ascii="Times New Roman" w:hAnsi="Times New Roman" w:cs="Times New Roman"/>
          <w:sz w:val="28"/>
          <w:szCs w:val="28"/>
        </w:rPr>
      </w:pPr>
    </w:p>
    <w:p w:rsidR="007A33FF" w:rsidRPr="00DF4392" w:rsidRDefault="007A33FF">
      <w:pPr>
        <w:rPr>
          <w:rFonts w:ascii="Times New Roman" w:hAnsi="Times New Roman" w:cs="Times New Roman"/>
          <w:sz w:val="28"/>
        </w:rPr>
      </w:pPr>
      <w:r w:rsidRPr="00DF4392">
        <w:rPr>
          <w:rFonts w:ascii="Times New Roman" w:hAnsi="Times New Roman" w:cs="Times New Roman"/>
          <w:sz w:val="28"/>
        </w:rPr>
        <w:br w:type="page"/>
      </w: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sz w:val="28"/>
        </w:rPr>
      </w:pPr>
    </w:p>
    <w:p w:rsidR="007A33FF" w:rsidRPr="00DF4392" w:rsidRDefault="007A33FF" w:rsidP="007A33FF">
      <w:pPr>
        <w:spacing w:after="0" w:line="240" w:lineRule="auto"/>
        <w:ind w:firstLine="709"/>
        <w:jc w:val="center"/>
        <w:rPr>
          <w:rFonts w:ascii="Times New Roman" w:hAnsi="Times New Roman" w:cs="Times New Roman"/>
          <w:b/>
          <w:sz w:val="28"/>
        </w:rPr>
      </w:pPr>
      <w:r w:rsidRPr="00DF4392">
        <w:rPr>
          <w:rFonts w:ascii="Times New Roman" w:hAnsi="Times New Roman" w:cs="Times New Roman"/>
          <w:b/>
          <w:sz w:val="28"/>
        </w:rPr>
        <w:t>ПРИЛОЖЕНИЕ</w:t>
      </w:r>
    </w:p>
    <w:p w:rsidR="00AD1AAA" w:rsidRPr="00DF4392" w:rsidRDefault="00AD1AAA" w:rsidP="00AD1AAA">
      <w:pPr>
        <w:rPr>
          <w:rFonts w:ascii="Times New Roman" w:hAnsi="Times New Roman" w:cs="Times New Roman"/>
          <w:sz w:val="28"/>
        </w:rPr>
        <w:sectPr w:rsidR="00AD1AAA" w:rsidRPr="00DF4392" w:rsidSect="008D4D45">
          <w:footerReference w:type="default" r:id="rId8"/>
          <w:pgSz w:w="11906" w:h="16838"/>
          <w:pgMar w:top="1134" w:right="850" w:bottom="1134" w:left="1701" w:header="708" w:footer="708" w:gutter="0"/>
          <w:cols w:space="708"/>
          <w:docGrid w:linePitch="360"/>
        </w:sectPr>
      </w:pPr>
    </w:p>
    <w:p w:rsidR="00FE2943" w:rsidRPr="00DF4392" w:rsidRDefault="00AD1AAA" w:rsidP="00AD1AAA">
      <w:pPr>
        <w:jc w:val="right"/>
        <w:rPr>
          <w:rFonts w:ascii="Times New Roman" w:hAnsi="Times New Roman" w:cs="Times New Roman"/>
          <w:b/>
          <w:sz w:val="28"/>
        </w:rPr>
      </w:pPr>
      <w:r w:rsidRPr="00DF4392">
        <w:rPr>
          <w:rFonts w:ascii="Times New Roman" w:hAnsi="Times New Roman" w:cs="Times New Roman"/>
          <w:b/>
          <w:sz w:val="28"/>
        </w:rPr>
        <w:t>ПРИЛОЖЕНИЕ 1</w:t>
      </w:r>
    </w:p>
    <w:p w:rsidR="000261E8" w:rsidRPr="00DF4392" w:rsidRDefault="000261E8" w:rsidP="000261E8">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БД ПМО Алтайского края</w:t>
      </w:r>
    </w:p>
    <w:p w:rsidR="000261E8" w:rsidRPr="00DF4392" w:rsidRDefault="0048215B" w:rsidP="000261E8">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ПОКАЗАТЕЛИ, ХАРАКТЕРИЗУЮЩИЕ</w:t>
      </w:r>
      <w:r w:rsidR="000261E8" w:rsidRPr="00DF4392">
        <w:rPr>
          <w:rFonts w:ascii="Times New Roman" w:eastAsia="Times New Roman" w:hAnsi="Times New Roman" w:cs="Times New Roman"/>
          <w:b/>
          <w:bCs/>
          <w:sz w:val="24"/>
          <w:szCs w:val="24"/>
        </w:rPr>
        <w:t xml:space="preserve"> СОСТОЯНИЕ ЭКОНОМИКИ И</w:t>
      </w:r>
      <w:r w:rsidR="000261E8" w:rsidRPr="00DF4392">
        <w:rPr>
          <w:rFonts w:ascii="Times New Roman" w:eastAsia="Times New Roman" w:hAnsi="Times New Roman" w:cs="Times New Roman"/>
          <w:b/>
          <w:bCs/>
          <w:sz w:val="24"/>
          <w:szCs w:val="24"/>
        </w:rPr>
        <w:br/>
        <w:t>СОЦИАЛЬНОЙ СФЕРЫ МУНИЦИПАЛЬНОГО ОБРАЗОВАНИЯ</w:t>
      </w:r>
    </w:p>
    <w:p w:rsidR="000261E8" w:rsidRPr="00DF4392" w:rsidRDefault="00C67720" w:rsidP="000261E8">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СОЛОНЕШЕНСКИЙ МУНИЦИПАЛЬНЫЙ РАЙОН</w:t>
      </w:r>
    </w:p>
    <w:p w:rsidR="00C67720" w:rsidRPr="00DF4392" w:rsidRDefault="00C67720" w:rsidP="000261E8">
      <w:pPr>
        <w:spacing w:after="0" w:line="240" w:lineRule="auto"/>
        <w:jc w:val="center"/>
        <w:rPr>
          <w:rFonts w:ascii="Times New Roman" w:eastAsia="Times New Roman" w:hAnsi="Times New Roman" w:cs="Times New Roman"/>
          <w:sz w:val="24"/>
          <w:szCs w:val="24"/>
        </w:rPr>
      </w:pPr>
    </w:p>
    <w:p w:rsidR="000261E8" w:rsidRPr="00DF4392" w:rsidRDefault="000261E8" w:rsidP="000261E8">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за 2012, 2013, 2014, 2015, 20</w:t>
      </w:r>
      <w:r w:rsidR="00C42BAD" w:rsidRPr="00DF4392">
        <w:rPr>
          <w:rFonts w:ascii="Times New Roman" w:eastAsia="Times New Roman" w:hAnsi="Times New Roman" w:cs="Times New Roman"/>
          <w:b/>
          <w:bCs/>
          <w:sz w:val="24"/>
          <w:szCs w:val="24"/>
        </w:rPr>
        <w:t>16, 2017, 2018, 2019, 2020, 2022</w:t>
      </w:r>
      <w:r w:rsidRPr="00DF4392">
        <w:rPr>
          <w:rFonts w:ascii="Times New Roman" w:eastAsia="Times New Roman" w:hAnsi="Times New Roman" w:cs="Times New Roman"/>
          <w:b/>
          <w:bCs/>
          <w:sz w:val="24"/>
          <w:szCs w:val="24"/>
        </w:rPr>
        <w:t xml:space="preserve"> годы</w:t>
      </w:r>
    </w:p>
    <w:p w:rsidR="000261E8" w:rsidRPr="00DF4392" w:rsidRDefault="000261E8" w:rsidP="000261E8">
      <w:pPr>
        <w:spacing w:after="0" w:line="240" w:lineRule="auto"/>
        <w:rPr>
          <w:rFonts w:ascii="Times New Roman" w:eastAsia="Times New Roman" w:hAnsi="Times New Roman" w:cs="Times New Roman"/>
          <w:sz w:val="24"/>
          <w:szCs w:val="24"/>
        </w:rPr>
      </w:pPr>
    </w:p>
    <w:p w:rsidR="000261E8" w:rsidRPr="00DF4392" w:rsidRDefault="000261E8" w:rsidP="000261E8">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Население</w:t>
      </w:r>
    </w:p>
    <w:p w:rsidR="000261E8" w:rsidRPr="00DF4392" w:rsidRDefault="000261E8" w:rsidP="000261E8">
      <w:pPr>
        <w:spacing w:after="0" w:line="240" w:lineRule="auto"/>
        <w:rPr>
          <w:rFonts w:ascii="Times New Roman" w:eastAsia="Times New Roman" w:hAnsi="Times New Roman" w:cs="Times New Roman"/>
          <w:sz w:val="24"/>
          <w:szCs w:val="24"/>
        </w:rPr>
      </w:pP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3893"/>
        <w:gridCol w:w="1216"/>
        <w:gridCol w:w="828"/>
        <w:gridCol w:w="828"/>
        <w:gridCol w:w="828"/>
        <w:gridCol w:w="828"/>
        <w:gridCol w:w="828"/>
        <w:gridCol w:w="828"/>
        <w:gridCol w:w="828"/>
        <w:gridCol w:w="828"/>
        <w:gridCol w:w="828"/>
        <w:gridCol w:w="828"/>
        <w:gridCol w:w="928"/>
      </w:tblGrid>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Показатели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Ед. измерения</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2022</w:t>
            </w: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Оценка численности городского и сельского населения на 1 января текущего года</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 население</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24254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23924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23447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23281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23064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23010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22075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21663</w:t>
            </w: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Сельское население</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24254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23924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23447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23281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23064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23010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22075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21663</w:t>
            </w: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Численность всего населения по полу и возрасту на 1 января текущего года</w:t>
            </w:r>
            <w:bookmarkStart w:id="3" w:name="1" w:colFirst="0" w:colLast="0"/>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24254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23924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23447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23281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23064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23010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22075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12790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12627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12418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12341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12242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12178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12083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11964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11799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11638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11464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11297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11029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10940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10822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10832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10752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10700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10581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10437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моложе трудоспособного возраста</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4439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4568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4643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4549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4440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4295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4188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2145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2238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2171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2065</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2294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2328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2330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2169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2123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трудоспособный возраст</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13313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12776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12159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11784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11362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10960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10737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10874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10694</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5785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5492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5301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5098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5002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4914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4842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4776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7224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6991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6667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6483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6264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6209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5928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5918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старше трудоспособного возраста</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6502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6609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6720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6873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7059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7190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7326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7487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7193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Женщины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4776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4861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4913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4943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4984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4797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Мужчины</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на 1 января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2097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2277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2503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2380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2396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bookmarkEnd w:id="3"/>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родившихся (без учета мертворожденных)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умерших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376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Естественный прирост (убыль)</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Общий коэффициент рождаемости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промилле</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8.2</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Общий коэффициент смертности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промилле</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14.6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Общий коэффициент естественного прироста (убыли)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промилле</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прибывших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Миграция - 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849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787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760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548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 пределах России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579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757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768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529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внутрирегиональная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640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725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564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368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межрегиональная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международная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со странами СНГ и Балтии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 другими зарубежными странами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Внешняя (для региона) миграция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142</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исло выбывших</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Миграция - 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996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877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807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836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848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652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679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 пределах России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985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869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821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885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636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659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внутрирегиональная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730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662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599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644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642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межрегиональная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международная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со странами СНГ и Балтии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 другими зарубежными странами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Внешняя (для региона) миграция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Миграционный прирост</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Миграция - всего</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 пределах России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-130</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внутрирегиональная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-63</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межрегиональная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международная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со странами СНГ и Балтии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 другими зарубежными странами</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r w:rsidR="0048215B" w:rsidRPr="00DF4392" w:rsidTr="0048215B">
        <w:tc>
          <w:tcPr>
            <w:tcW w:w="1360" w:type="pct"/>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48215B" w:rsidRPr="00DF4392" w:rsidRDefault="0048215B" w:rsidP="0048215B">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Внешняя (для региона) миграция</w:t>
            </w:r>
          </w:p>
        </w:tc>
        <w:tc>
          <w:tcPr>
            <w:tcW w:w="425"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-34</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-55</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w:t>
            </w:r>
          </w:p>
        </w:tc>
        <w:tc>
          <w:tcPr>
            <w:tcW w:w="289"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-68</w:t>
            </w:r>
          </w:p>
        </w:tc>
        <w:tc>
          <w:tcPr>
            <w:tcW w:w="324" w:type="pct"/>
            <w:tcBorders>
              <w:top w:val="single" w:sz="8" w:space="0" w:color="000000"/>
              <w:left w:val="single" w:sz="8" w:space="0" w:color="000000"/>
              <w:bottom w:val="single" w:sz="8" w:space="0" w:color="000000"/>
              <w:right w:val="single" w:sz="8" w:space="0" w:color="000000"/>
            </w:tcBorders>
            <w:vAlign w:val="center"/>
            <w:hideMark/>
          </w:tcPr>
          <w:p w:rsidR="0048215B" w:rsidRPr="00DF4392" w:rsidRDefault="0048215B" w:rsidP="0048215B">
            <w:pPr>
              <w:spacing w:after="0" w:line="240" w:lineRule="auto"/>
              <w:jc w:val="center"/>
              <w:rPr>
                <w:rFonts w:ascii="Times New Roman" w:eastAsia="Times New Roman" w:hAnsi="Times New Roman" w:cs="Times New Roman"/>
                <w:sz w:val="20"/>
                <w:szCs w:val="20"/>
              </w:rPr>
            </w:pPr>
          </w:p>
        </w:tc>
      </w:tr>
    </w:tbl>
    <w:p w:rsidR="00886ABF" w:rsidRPr="00DF4392" w:rsidRDefault="00886ABF">
      <w:pPr>
        <w:rPr>
          <w:rFonts w:ascii="Times New Roman" w:hAnsi="Times New Roman" w:cs="Times New Roman"/>
          <w:sz w:val="28"/>
        </w:rPr>
      </w:pPr>
      <w:r w:rsidRPr="00DF4392">
        <w:rPr>
          <w:rFonts w:ascii="Times New Roman" w:hAnsi="Times New Roman" w:cs="Times New Roman"/>
          <w:sz w:val="28"/>
        </w:rPr>
        <w:br w:type="page"/>
      </w:r>
    </w:p>
    <w:p w:rsidR="00AD1AAA" w:rsidRPr="00DF4392" w:rsidRDefault="00886ABF" w:rsidP="00886ABF">
      <w:pPr>
        <w:jc w:val="right"/>
        <w:rPr>
          <w:rFonts w:ascii="Times New Roman" w:hAnsi="Times New Roman" w:cs="Times New Roman"/>
          <w:b/>
          <w:sz w:val="28"/>
        </w:rPr>
      </w:pPr>
      <w:r w:rsidRPr="00DF4392">
        <w:rPr>
          <w:rFonts w:ascii="Times New Roman" w:hAnsi="Times New Roman" w:cs="Times New Roman"/>
          <w:b/>
          <w:sz w:val="28"/>
        </w:rPr>
        <w:t>ПРИЛОЖЕНИЕ 2</w:t>
      </w:r>
    </w:p>
    <w:p w:rsidR="00886ABF" w:rsidRPr="00DF4392" w:rsidRDefault="00886ABF" w:rsidP="00886ABF">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БД ПМО Алтайского края</w:t>
      </w:r>
    </w:p>
    <w:p w:rsidR="00886ABF" w:rsidRPr="00DF4392" w:rsidRDefault="00784F76" w:rsidP="00886ABF">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 xml:space="preserve">ПОКАЗАТЕЛИ, </w:t>
      </w:r>
      <w:r w:rsidR="00886ABF" w:rsidRPr="00DF4392">
        <w:rPr>
          <w:rFonts w:ascii="Times New Roman" w:eastAsia="Times New Roman" w:hAnsi="Times New Roman" w:cs="Times New Roman"/>
          <w:b/>
          <w:bCs/>
          <w:sz w:val="24"/>
          <w:szCs w:val="24"/>
        </w:rPr>
        <w:t>ХАРАКТЕРИЗУЮЩИЕ СОСТОЯНИЕ ЭКОНОМИКИ И</w:t>
      </w:r>
      <w:r w:rsidR="00886ABF" w:rsidRPr="00DF4392">
        <w:rPr>
          <w:rFonts w:ascii="Times New Roman" w:eastAsia="Times New Roman" w:hAnsi="Times New Roman" w:cs="Times New Roman"/>
          <w:b/>
          <w:bCs/>
          <w:sz w:val="24"/>
          <w:szCs w:val="24"/>
        </w:rPr>
        <w:br/>
        <w:t>СОЦИАЛЬНОЙ СФЕРЫ МУНИЦИПАЛЬНОГО ОБРАЗОВАНИЯ</w:t>
      </w:r>
    </w:p>
    <w:p w:rsidR="00886ABF" w:rsidRPr="00DF4392" w:rsidRDefault="00C42BAD" w:rsidP="00886ABF">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РЕБРИХИНСКИЙ</w:t>
      </w:r>
      <w:r w:rsidR="00C67720" w:rsidRPr="00DF4392">
        <w:rPr>
          <w:rFonts w:ascii="Times New Roman" w:eastAsia="Times New Roman" w:hAnsi="Times New Roman" w:cs="Times New Roman"/>
          <w:b/>
          <w:bCs/>
          <w:sz w:val="24"/>
          <w:szCs w:val="24"/>
        </w:rPr>
        <w:t xml:space="preserve"> МУНИЦИПАЛЬНЫЙ РАЙОН</w:t>
      </w:r>
    </w:p>
    <w:p w:rsidR="00C67720" w:rsidRPr="00DF4392" w:rsidRDefault="00C67720" w:rsidP="00886ABF">
      <w:pPr>
        <w:spacing w:after="0" w:line="240" w:lineRule="auto"/>
        <w:jc w:val="center"/>
        <w:rPr>
          <w:rFonts w:ascii="Times New Roman" w:eastAsia="Times New Roman" w:hAnsi="Times New Roman" w:cs="Times New Roman"/>
          <w:sz w:val="24"/>
          <w:szCs w:val="24"/>
        </w:rPr>
      </w:pPr>
    </w:p>
    <w:p w:rsidR="00886ABF" w:rsidRPr="00DF4392" w:rsidRDefault="00886ABF" w:rsidP="00886ABF">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за 2012, 2013, 2014, 2015, 2016, 2017, 2018, 2019, 2020, 2021</w:t>
      </w:r>
      <w:r w:rsidR="00C42BAD" w:rsidRPr="00DF4392">
        <w:rPr>
          <w:rFonts w:ascii="Times New Roman" w:eastAsia="Times New Roman" w:hAnsi="Times New Roman" w:cs="Times New Roman"/>
          <w:b/>
          <w:bCs/>
          <w:sz w:val="24"/>
          <w:szCs w:val="24"/>
        </w:rPr>
        <w:t>, 2022</w:t>
      </w:r>
      <w:r w:rsidRPr="00DF4392">
        <w:rPr>
          <w:rFonts w:ascii="Times New Roman" w:eastAsia="Times New Roman" w:hAnsi="Times New Roman" w:cs="Times New Roman"/>
          <w:b/>
          <w:bCs/>
          <w:sz w:val="24"/>
          <w:szCs w:val="24"/>
        </w:rPr>
        <w:t xml:space="preserve"> годы</w:t>
      </w:r>
    </w:p>
    <w:p w:rsidR="00886ABF" w:rsidRPr="00DF4392" w:rsidRDefault="00886ABF" w:rsidP="00886ABF">
      <w:pPr>
        <w:spacing w:after="0" w:line="240" w:lineRule="auto"/>
        <w:rPr>
          <w:rFonts w:ascii="Times New Roman" w:eastAsia="Times New Roman" w:hAnsi="Times New Roman" w:cs="Times New Roman"/>
          <w:sz w:val="24"/>
          <w:szCs w:val="24"/>
        </w:rPr>
      </w:pPr>
    </w:p>
    <w:p w:rsidR="00886ABF" w:rsidRPr="00DF4392" w:rsidRDefault="00886ABF" w:rsidP="00886ABF">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Коммунальная сфера</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1922"/>
        <w:gridCol w:w="1357"/>
        <w:gridCol w:w="1006"/>
        <w:gridCol w:w="1005"/>
        <w:gridCol w:w="1081"/>
        <w:gridCol w:w="1006"/>
        <w:gridCol w:w="1006"/>
        <w:gridCol w:w="1006"/>
        <w:gridCol w:w="1006"/>
        <w:gridCol w:w="1006"/>
        <w:gridCol w:w="1006"/>
        <w:gridCol w:w="1006"/>
        <w:gridCol w:w="904"/>
      </w:tblGrid>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Показатели</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Ед. измерения</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2012</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2013</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2016</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2021</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2022</w:t>
            </w: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Одиночное протяжение уличной газовой сети</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3265</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Количество негазифицированных населенных пунктов</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rPr>
          <w:trHeight w:val="460"/>
        </w:trPr>
        <w:tc>
          <w:tcPr>
            <w:tcW w:w="0" w:type="auto"/>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источников теплоснабжения</w:t>
            </w:r>
          </w:p>
        </w:tc>
        <w:tc>
          <w:tcPr>
            <w:tcW w:w="137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1026"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59</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56</w:t>
            </w:r>
          </w:p>
        </w:tc>
        <w:tc>
          <w:tcPr>
            <w:tcW w:w="1098"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52</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87</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86</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87</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86</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87</w:t>
            </w:r>
          </w:p>
        </w:tc>
        <w:tc>
          <w:tcPr>
            <w:tcW w:w="1025"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85</w:t>
            </w:r>
          </w:p>
        </w:tc>
        <w:tc>
          <w:tcPr>
            <w:tcW w:w="928" w:type="dxa"/>
            <w:tcBorders>
              <w:top w:val="single" w:sz="8" w:space="0" w:color="000000"/>
              <w:left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источников теплоснабжения мощностью до 3 Гкал/ч</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55</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83</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83</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83</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81</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Протяженность тепловых и паровых сетей в двухтрубном исчислении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38100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38100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34400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30217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30577</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29774</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Протяженность тепловых и паровых сетей в двухтрубном исчислении, нуждающихся в замене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7700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16400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16200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11604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11312</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13150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13150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Протяженность тепловых и паровых сетей, которые были заменены и отремонтированы за отчетный год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750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780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Уличная водопроводная сеть</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280100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272100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272100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243600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243300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260000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260000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260000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265200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277420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Уличная водопроводная сеть, нуждающаяся в замене</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178000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164800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163800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171400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196800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201070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197970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194870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210970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192750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Одиночное протяжение уличной водопроводной сети, которая заменена и отремонтирована за отчетный год (до 2008 г. - км)</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5300</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3350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3100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600</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9400</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Количество населенных пунктов, не имеющих водопроводов (отдельных водопроводных сетей)</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Количество населенных пунктов, не имеющих канализаций (отдельных канализационных сетей)</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Общая площадь жилых помещений</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Весь жилищный фонд</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тысяча метров квадратных</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607.8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609.5</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609.9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612</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614.1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616.1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617.9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619.8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621.9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624.1</w:t>
            </w: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Одиночное протяжение уличной линии электропередачи</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1227829</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Одиночное протяжение уличной линии электропередачи, нуждающейся в замене</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268236</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Одиночное протяжение уличной линии электропередачи, которая заменена и отремонтирована за отчетный год</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метр</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275026.4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Общая площадь жилых помещений в ветхих и аварийных жилых домах</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тысяча метров квадратных</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6.9</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7.4</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проживающих в ветхих жилых домах</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65</w:t>
            </w: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65</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298</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ind w:left="57"/>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Переселено из ветхих и аварийных жилых домов за отчетный год (по 2014 год вкл.)</w:t>
            </w:r>
          </w:p>
        </w:tc>
        <w:tc>
          <w:tcPr>
            <w:tcW w:w="137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человек</w:t>
            </w:r>
          </w:p>
        </w:tc>
        <w:tc>
          <w:tcPr>
            <w:tcW w:w="1026"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9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102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928"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bl>
    <w:p w:rsidR="00784F76" w:rsidRPr="00DF4392" w:rsidRDefault="00784F76" w:rsidP="00AE1912">
      <w:pPr>
        <w:jc w:val="right"/>
        <w:rPr>
          <w:rFonts w:ascii="Times New Roman" w:hAnsi="Times New Roman" w:cs="Times New Roman"/>
          <w:sz w:val="28"/>
        </w:rPr>
      </w:pPr>
    </w:p>
    <w:p w:rsidR="0087481E" w:rsidRPr="00DF4392" w:rsidRDefault="0087481E">
      <w:pPr>
        <w:rPr>
          <w:rFonts w:ascii="Times New Roman" w:hAnsi="Times New Roman" w:cs="Times New Roman"/>
          <w:sz w:val="28"/>
        </w:rPr>
      </w:pPr>
      <w:r w:rsidRPr="00DF4392">
        <w:rPr>
          <w:rFonts w:ascii="Times New Roman" w:hAnsi="Times New Roman" w:cs="Times New Roman"/>
          <w:sz w:val="28"/>
        </w:rPr>
        <w:br w:type="page"/>
      </w:r>
    </w:p>
    <w:p w:rsidR="00886ABF" w:rsidRPr="00DF4392" w:rsidRDefault="00AE1912" w:rsidP="00AE1912">
      <w:pPr>
        <w:jc w:val="right"/>
        <w:rPr>
          <w:rFonts w:ascii="Times New Roman" w:hAnsi="Times New Roman" w:cs="Times New Roman"/>
          <w:b/>
          <w:sz w:val="28"/>
        </w:rPr>
      </w:pPr>
      <w:r w:rsidRPr="00DF4392">
        <w:rPr>
          <w:rFonts w:ascii="Times New Roman" w:hAnsi="Times New Roman" w:cs="Times New Roman"/>
          <w:b/>
          <w:sz w:val="28"/>
        </w:rPr>
        <w:t>ПРИЛОЖЕНИЕ 3</w:t>
      </w:r>
    </w:p>
    <w:p w:rsidR="00A51064" w:rsidRPr="00DF4392" w:rsidRDefault="00A51064" w:rsidP="00A51064">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БД ПМО Алтайского края</w:t>
      </w:r>
    </w:p>
    <w:p w:rsidR="00A51064" w:rsidRPr="00DF4392" w:rsidRDefault="00A51064" w:rsidP="00A51064">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ПОКАЗАТ</w:t>
      </w:r>
      <w:r w:rsidR="00784F76" w:rsidRPr="00DF4392">
        <w:rPr>
          <w:rFonts w:ascii="Times New Roman" w:eastAsia="Times New Roman" w:hAnsi="Times New Roman" w:cs="Times New Roman"/>
          <w:b/>
          <w:bCs/>
          <w:sz w:val="24"/>
          <w:szCs w:val="24"/>
        </w:rPr>
        <w:t xml:space="preserve">ЕЛИ, </w:t>
      </w:r>
      <w:r w:rsidRPr="00DF4392">
        <w:rPr>
          <w:rFonts w:ascii="Times New Roman" w:eastAsia="Times New Roman" w:hAnsi="Times New Roman" w:cs="Times New Roman"/>
          <w:b/>
          <w:bCs/>
          <w:sz w:val="24"/>
          <w:szCs w:val="24"/>
        </w:rPr>
        <w:t>ХАРАКТЕРИЗУЮЩИЕ СОСТОЯНИЕ ЭКОНОМИКИ И</w:t>
      </w:r>
      <w:r w:rsidRPr="00DF4392">
        <w:rPr>
          <w:rFonts w:ascii="Times New Roman" w:eastAsia="Times New Roman" w:hAnsi="Times New Roman" w:cs="Times New Roman"/>
          <w:b/>
          <w:bCs/>
          <w:sz w:val="24"/>
          <w:szCs w:val="24"/>
        </w:rPr>
        <w:br/>
        <w:t>СОЦИАЛЬНОЙ СФЕРЫ МУНИЦИПАЛЬНОГО ОБРАЗОВАНИЯ</w:t>
      </w:r>
    </w:p>
    <w:p w:rsidR="00A51064" w:rsidRPr="00DF4392" w:rsidRDefault="00C42BAD" w:rsidP="00A51064">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РЕБРИХИНСКИЙ</w:t>
      </w:r>
      <w:r w:rsidR="00C67720" w:rsidRPr="00DF4392">
        <w:rPr>
          <w:rFonts w:ascii="Times New Roman" w:eastAsia="Times New Roman" w:hAnsi="Times New Roman" w:cs="Times New Roman"/>
          <w:b/>
          <w:bCs/>
          <w:sz w:val="24"/>
          <w:szCs w:val="24"/>
        </w:rPr>
        <w:t xml:space="preserve"> МУНИЦИПАЛЬНЫЙ РАЙОН</w:t>
      </w:r>
    </w:p>
    <w:p w:rsidR="00C67720" w:rsidRPr="00DF4392" w:rsidRDefault="00C67720" w:rsidP="00A51064">
      <w:pPr>
        <w:spacing w:after="0" w:line="240" w:lineRule="auto"/>
        <w:jc w:val="center"/>
        <w:rPr>
          <w:rFonts w:ascii="Times New Roman" w:eastAsia="Times New Roman" w:hAnsi="Times New Roman" w:cs="Times New Roman"/>
          <w:sz w:val="24"/>
          <w:szCs w:val="24"/>
        </w:rPr>
      </w:pPr>
    </w:p>
    <w:p w:rsidR="00A51064" w:rsidRPr="00DF4392" w:rsidRDefault="00A51064" w:rsidP="00A51064">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за 2012, 2013, 2014, 2015, 2016, 2017, 2018, 2019, 2020, 2021</w:t>
      </w:r>
      <w:r w:rsidR="00C42BAD" w:rsidRPr="00DF4392">
        <w:rPr>
          <w:rFonts w:ascii="Times New Roman" w:eastAsia="Times New Roman" w:hAnsi="Times New Roman" w:cs="Times New Roman"/>
          <w:b/>
          <w:bCs/>
          <w:sz w:val="24"/>
          <w:szCs w:val="24"/>
        </w:rPr>
        <w:t>, 2022</w:t>
      </w:r>
      <w:r w:rsidRPr="00DF4392">
        <w:rPr>
          <w:rFonts w:ascii="Times New Roman" w:eastAsia="Times New Roman" w:hAnsi="Times New Roman" w:cs="Times New Roman"/>
          <w:b/>
          <w:bCs/>
          <w:sz w:val="24"/>
          <w:szCs w:val="24"/>
        </w:rPr>
        <w:t xml:space="preserve"> годы</w:t>
      </w:r>
    </w:p>
    <w:p w:rsidR="00A51064" w:rsidRPr="00DF4392" w:rsidRDefault="00A51064" w:rsidP="00A51064">
      <w:pPr>
        <w:spacing w:after="0" w:line="240" w:lineRule="auto"/>
        <w:rPr>
          <w:rFonts w:ascii="Times New Roman" w:eastAsia="Times New Roman" w:hAnsi="Times New Roman" w:cs="Times New Roman"/>
          <w:sz w:val="24"/>
          <w:szCs w:val="24"/>
        </w:rPr>
      </w:pPr>
    </w:p>
    <w:p w:rsidR="00A51064" w:rsidRPr="00DF4392" w:rsidRDefault="00A51064" w:rsidP="00A51064">
      <w:pPr>
        <w:spacing w:after="0" w:line="240" w:lineRule="auto"/>
        <w:jc w:val="center"/>
        <w:rPr>
          <w:rFonts w:ascii="Times New Roman" w:eastAsia="Times New Roman" w:hAnsi="Times New Roman" w:cs="Times New Roman"/>
          <w:b/>
          <w:bCs/>
          <w:sz w:val="24"/>
          <w:szCs w:val="24"/>
        </w:rPr>
      </w:pPr>
      <w:r w:rsidRPr="00DF4392">
        <w:rPr>
          <w:rFonts w:ascii="Times New Roman" w:eastAsia="Times New Roman" w:hAnsi="Times New Roman" w:cs="Times New Roman"/>
          <w:b/>
          <w:bCs/>
          <w:sz w:val="24"/>
          <w:szCs w:val="24"/>
        </w:rPr>
        <w:t>Строительство жилья</w:t>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7089"/>
        <w:gridCol w:w="1255"/>
        <w:gridCol w:w="543"/>
        <w:gridCol w:w="543"/>
        <w:gridCol w:w="543"/>
        <w:gridCol w:w="543"/>
        <w:gridCol w:w="543"/>
        <w:gridCol w:w="543"/>
        <w:gridCol w:w="543"/>
        <w:gridCol w:w="543"/>
        <w:gridCol w:w="543"/>
        <w:gridCol w:w="543"/>
        <w:gridCol w:w="543"/>
      </w:tblGrid>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Показатели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Ед. измерения</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2019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b/>
                <w:bCs/>
                <w:sz w:val="20"/>
                <w:szCs w:val="20"/>
              </w:rPr>
            </w:pPr>
            <w:r w:rsidRPr="00DF4392">
              <w:rPr>
                <w:rFonts w:ascii="Times New Roman" w:eastAsia="Times New Roman" w:hAnsi="Times New Roman" w:cs="Times New Roman"/>
                <w:b/>
                <w:bCs/>
                <w:sz w:val="20"/>
                <w:szCs w:val="20"/>
              </w:rPr>
              <w:t>2022</w:t>
            </w: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Введено в действие жилых домов на территории муниципального образования</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квадратный метр общей площади</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1932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2249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1879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2019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1835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2441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2459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Введено в действие индивидуальных жилых домов на территории муниципального образования</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квадратный метр общей площади</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1932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2179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1879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2084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1941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1703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2441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2459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семей, состоящих на учете в качестве нуждающихся в жилых помещениях на конец года</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500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435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395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351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инвалидов Великой Отечественной войны, погибших военнослужащих и семей, приравненных к ним</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участников Великой Отечественной войны</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инвалидов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погибших (умерших) инвалидов войны, участников Великой Отечественной войны 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инвалидов и семей, имеющих детей-инвалидов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военнослужащих - ветеранов Афганистана</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многодетных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104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беженцев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вынужденных переселенцев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проживающие в аварийном жилфонде</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500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480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450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435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423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395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351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308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226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Число семей, получивших жилые помещения и улучшивших жилищные условия в отчетном году</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Всего</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инвалидов Великой Отечественной войны, погибших военнослужащих и семей, приравненных к ним</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участников Великой Отечественной войны</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инвалидов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погибших (умерших) инвалидов войны, участников Великой Отечественной войны и ветеранов боевых действий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инвалидов и семей, имеющих детей-инвалидов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военнослужащих - ветеранов Афганистана</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многодетных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молодых семей</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8</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молодых специалистов,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молодые 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беженцев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вынужденных переселенцев</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DF4392"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проживающие в аварийном жилфонде</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21</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0</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p>
        </w:tc>
      </w:tr>
      <w:tr w:rsidR="0087481E" w:rsidRPr="0087481E" w:rsidTr="00A07391">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7481E" w:rsidRPr="00DF4392" w:rsidRDefault="0087481E" w:rsidP="0087481E">
            <w:pPr>
              <w:spacing w:after="0" w:line="240" w:lineRule="auto"/>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семьи проживающие в сельской местности</w:t>
            </w:r>
          </w:p>
        </w:tc>
        <w:tc>
          <w:tcPr>
            <w:tcW w:w="1255"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единиц</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46</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27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9</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12</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7</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15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DF4392"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3</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87481E" w:rsidRDefault="0087481E" w:rsidP="0087481E">
            <w:pPr>
              <w:spacing w:after="0" w:line="240" w:lineRule="auto"/>
              <w:jc w:val="center"/>
              <w:rPr>
                <w:rFonts w:ascii="Times New Roman" w:eastAsia="Times New Roman" w:hAnsi="Times New Roman" w:cs="Times New Roman"/>
                <w:sz w:val="20"/>
                <w:szCs w:val="20"/>
              </w:rPr>
            </w:pPr>
            <w:r w:rsidRPr="00DF4392">
              <w:rPr>
                <w:rFonts w:ascii="Times New Roman" w:eastAsia="Times New Roman" w:hAnsi="Times New Roman" w:cs="Times New Roman"/>
                <w:sz w:val="20"/>
                <w:szCs w:val="20"/>
              </w:rPr>
              <w:t>5</w:t>
            </w:r>
          </w:p>
        </w:tc>
        <w:tc>
          <w:tcPr>
            <w:tcW w:w="543" w:type="dxa"/>
            <w:tcBorders>
              <w:top w:val="single" w:sz="8" w:space="0" w:color="000000"/>
              <w:left w:val="single" w:sz="8" w:space="0" w:color="000000"/>
              <w:bottom w:val="single" w:sz="8" w:space="0" w:color="000000"/>
              <w:right w:val="single" w:sz="8" w:space="0" w:color="000000"/>
            </w:tcBorders>
            <w:vAlign w:val="center"/>
            <w:hideMark/>
          </w:tcPr>
          <w:p w:rsidR="0087481E" w:rsidRPr="0087481E" w:rsidRDefault="0087481E" w:rsidP="0087481E">
            <w:pPr>
              <w:spacing w:after="0" w:line="240" w:lineRule="auto"/>
              <w:jc w:val="center"/>
              <w:rPr>
                <w:rFonts w:ascii="Times New Roman" w:eastAsia="Times New Roman" w:hAnsi="Times New Roman" w:cs="Times New Roman"/>
                <w:sz w:val="20"/>
                <w:szCs w:val="20"/>
              </w:rPr>
            </w:pPr>
          </w:p>
        </w:tc>
      </w:tr>
    </w:tbl>
    <w:p w:rsidR="00AE1912" w:rsidRPr="001935C3" w:rsidRDefault="00AE1912" w:rsidP="00A51064">
      <w:pPr>
        <w:jc w:val="both"/>
        <w:rPr>
          <w:rFonts w:ascii="Times New Roman" w:hAnsi="Times New Roman" w:cs="Times New Roman"/>
          <w:sz w:val="28"/>
        </w:rPr>
      </w:pPr>
    </w:p>
    <w:sectPr w:rsidR="00AE1912" w:rsidRPr="001935C3" w:rsidSect="00AD1AAA">
      <w:pgSz w:w="16838" w:h="11906" w:orient="landscape"/>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BA5" w:rsidRDefault="008A7BA5" w:rsidP="005827DC">
      <w:pPr>
        <w:spacing w:after="0" w:line="240" w:lineRule="auto"/>
      </w:pPr>
      <w:r>
        <w:separator/>
      </w:r>
    </w:p>
  </w:endnote>
  <w:endnote w:type="continuationSeparator" w:id="0">
    <w:p w:rsidR="008A7BA5" w:rsidRDefault="008A7BA5" w:rsidP="005827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185298579"/>
      <w:docPartObj>
        <w:docPartGallery w:val="Page Numbers (Bottom of Page)"/>
        <w:docPartUnique/>
      </w:docPartObj>
    </w:sdtPr>
    <w:sdtContent>
      <w:p w:rsidR="00A07391" w:rsidRPr="00BA2299" w:rsidRDefault="00957FDE">
        <w:pPr>
          <w:pStyle w:val="ae"/>
          <w:jc w:val="right"/>
          <w:rPr>
            <w:rFonts w:ascii="Times New Roman" w:hAnsi="Times New Roman" w:cs="Times New Roman"/>
          </w:rPr>
        </w:pPr>
        <w:r w:rsidRPr="00BA2299">
          <w:rPr>
            <w:rFonts w:ascii="Times New Roman" w:hAnsi="Times New Roman" w:cs="Times New Roman"/>
          </w:rPr>
          <w:fldChar w:fldCharType="begin"/>
        </w:r>
        <w:r w:rsidR="00A07391" w:rsidRPr="00BA2299">
          <w:rPr>
            <w:rFonts w:ascii="Times New Roman" w:hAnsi="Times New Roman" w:cs="Times New Roman"/>
          </w:rPr>
          <w:instrText xml:space="preserve"> PAGE   \* MERGEFORMAT </w:instrText>
        </w:r>
        <w:r w:rsidRPr="00BA2299">
          <w:rPr>
            <w:rFonts w:ascii="Times New Roman" w:hAnsi="Times New Roman" w:cs="Times New Roman"/>
          </w:rPr>
          <w:fldChar w:fldCharType="separate"/>
        </w:r>
        <w:r w:rsidR="00DF4392">
          <w:rPr>
            <w:rFonts w:ascii="Times New Roman" w:hAnsi="Times New Roman" w:cs="Times New Roman"/>
            <w:noProof/>
          </w:rPr>
          <w:t>10</w:t>
        </w:r>
        <w:r w:rsidRPr="00BA2299">
          <w:rPr>
            <w:rFonts w:ascii="Times New Roman" w:hAnsi="Times New Roman" w:cs="Times New Roman"/>
          </w:rPr>
          <w:fldChar w:fldCharType="end"/>
        </w:r>
      </w:p>
    </w:sdtContent>
  </w:sdt>
  <w:p w:rsidR="00A07391" w:rsidRDefault="00A0739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BA5" w:rsidRDefault="008A7BA5" w:rsidP="005827DC">
      <w:pPr>
        <w:spacing w:after="0" w:line="240" w:lineRule="auto"/>
      </w:pPr>
      <w:r>
        <w:separator/>
      </w:r>
    </w:p>
  </w:footnote>
  <w:footnote w:type="continuationSeparator" w:id="0">
    <w:p w:rsidR="008A7BA5" w:rsidRDefault="008A7BA5" w:rsidP="005827DC">
      <w:pPr>
        <w:spacing w:after="0" w:line="240" w:lineRule="auto"/>
      </w:pPr>
      <w:r>
        <w:continuationSeparator/>
      </w:r>
    </w:p>
  </w:footnote>
  <w:footnote w:id="1">
    <w:p w:rsidR="00A07391" w:rsidRPr="005827DC" w:rsidRDefault="00A07391">
      <w:pPr>
        <w:pStyle w:val="a6"/>
        <w:rPr>
          <w:rFonts w:ascii="Times New Roman" w:hAnsi="Times New Roman" w:cs="Times New Roman"/>
          <w:sz w:val="18"/>
          <w:szCs w:val="18"/>
        </w:rPr>
      </w:pPr>
      <w:r w:rsidRPr="005827DC">
        <w:rPr>
          <w:rStyle w:val="a8"/>
          <w:rFonts w:ascii="Times New Roman" w:hAnsi="Times New Roman" w:cs="Times New Roman"/>
          <w:sz w:val="18"/>
          <w:szCs w:val="18"/>
        </w:rPr>
        <w:footnoteRef/>
      </w:r>
      <w:r>
        <w:rPr>
          <w:rFonts w:ascii="Times New Roman" w:hAnsi="Times New Roman" w:cs="Times New Roman"/>
          <w:sz w:val="18"/>
          <w:szCs w:val="18"/>
        </w:rPr>
        <w:t xml:space="preserve"> По данным Алтайкрайстата</w:t>
      </w:r>
      <w:r w:rsidRPr="005827DC">
        <w:rPr>
          <w:rFonts w:ascii="Times New Roman" w:hAnsi="Times New Roman" w:cs="Times New Roman"/>
          <w:sz w:val="18"/>
          <w:szCs w:val="18"/>
        </w:rPr>
        <w:t xml:space="preserve"> https://gks.ru/dbscripts/munst/munst01/DBInet.cgi</w:t>
      </w:r>
    </w:p>
  </w:footnote>
  <w:footnote w:id="2">
    <w:p w:rsidR="00A07391" w:rsidRDefault="00A07391">
      <w:pPr>
        <w:pStyle w:val="a6"/>
      </w:pPr>
      <w:r w:rsidRPr="005827DC">
        <w:rPr>
          <w:rStyle w:val="a8"/>
          <w:rFonts w:ascii="Times New Roman" w:hAnsi="Times New Roman" w:cs="Times New Roman"/>
          <w:sz w:val="18"/>
          <w:szCs w:val="18"/>
        </w:rPr>
        <w:footnoteRef/>
      </w:r>
      <w:r w:rsidRPr="005827DC">
        <w:rPr>
          <w:rFonts w:ascii="Times New Roman" w:hAnsi="Times New Roman" w:cs="Times New Roman"/>
          <w:sz w:val="18"/>
          <w:szCs w:val="18"/>
        </w:rPr>
        <w:t xml:space="preserve"> Согласно</w:t>
      </w:r>
      <w:r>
        <w:rPr>
          <w:rFonts w:ascii="Times New Roman" w:hAnsi="Times New Roman" w:cs="Times New Roman"/>
          <w:sz w:val="18"/>
          <w:szCs w:val="18"/>
        </w:rPr>
        <w:t xml:space="preserve"> данным</w:t>
      </w:r>
      <w:r w:rsidRPr="005827DC">
        <w:rPr>
          <w:rFonts w:ascii="Times New Roman" w:hAnsi="Times New Roman" w:cs="Times New Roman"/>
          <w:sz w:val="18"/>
          <w:szCs w:val="18"/>
        </w:rPr>
        <w:t xml:space="preserve"> таблицы 4.1 Свода правил СП 42.13330.2016 «Градостроительство. Планировка и застройка городских и сельских поселений».</w:t>
      </w:r>
    </w:p>
  </w:footnote>
  <w:footnote w:id="3">
    <w:p w:rsidR="00A07391" w:rsidRPr="00BD3142" w:rsidRDefault="00A07391">
      <w:pPr>
        <w:pStyle w:val="a6"/>
        <w:rPr>
          <w:rFonts w:ascii="Times New Roman" w:hAnsi="Times New Roman" w:cs="Times New Roman"/>
        </w:rPr>
      </w:pPr>
      <w:r w:rsidRPr="00BD3142">
        <w:rPr>
          <w:rStyle w:val="a8"/>
          <w:rFonts w:ascii="Times New Roman" w:hAnsi="Times New Roman" w:cs="Times New Roman"/>
          <w:sz w:val="18"/>
        </w:rPr>
        <w:footnoteRef/>
      </w:r>
      <w:r w:rsidRPr="00BD3142">
        <w:rPr>
          <w:rFonts w:ascii="Times New Roman" w:hAnsi="Times New Roman" w:cs="Times New Roman"/>
          <w:sz w:val="18"/>
        </w:rPr>
        <w:t xml:space="preserve"> По данным Алтайкрайстата https://gks.ru/dbscripts/munst/munst01/DBInet.cgi</w:t>
      </w:r>
    </w:p>
  </w:footnote>
  <w:footnote w:id="4">
    <w:p w:rsidR="00A07391" w:rsidRPr="00D87484" w:rsidRDefault="00A07391">
      <w:pPr>
        <w:pStyle w:val="a6"/>
        <w:rPr>
          <w:rFonts w:ascii="Times New Roman" w:hAnsi="Times New Roman" w:cs="Times New Roman"/>
          <w:sz w:val="18"/>
          <w:szCs w:val="18"/>
        </w:rPr>
      </w:pPr>
      <w:r w:rsidRPr="00D87484">
        <w:rPr>
          <w:rStyle w:val="a8"/>
          <w:rFonts w:ascii="Times New Roman" w:hAnsi="Times New Roman" w:cs="Times New Roman"/>
          <w:sz w:val="18"/>
          <w:szCs w:val="18"/>
        </w:rPr>
        <w:footnoteRef/>
      </w:r>
      <w:r w:rsidRPr="00D87484">
        <w:rPr>
          <w:rFonts w:ascii="Times New Roman" w:hAnsi="Times New Roman" w:cs="Times New Roman"/>
          <w:sz w:val="18"/>
          <w:szCs w:val="18"/>
        </w:rPr>
        <w:t xml:space="preserve"> По данным Алтайкрайстата на 2019 г. https://www.gks.ru/scripts/db_inet2/passport/table.aspx?opt=1643000201920202021</w:t>
      </w:r>
    </w:p>
  </w:footnote>
  <w:footnote w:id="5">
    <w:p w:rsidR="00A07391" w:rsidRDefault="00A07391">
      <w:pPr>
        <w:pStyle w:val="a6"/>
      </w:pPr>
      <w:r w:rsidRPr="00D87484">
        <w:rPr>
          <w:rStyle w:val="a8"/>
          <w:rFonts w:ascii="Times New Roman" w:hAnsi="Times New Roman" w:cs="Times New Roman"/>
          <w:sz w:val="18"/>
          <w:szCs w:val="18"/>
        </w:rPr>
        <w:footnoteRef/>
      </w:r>
      <w:r w:rsidRPr="00D87484">
        <w:rPr>
          <w:rFonts w:ascii="Times New Roman" w:hAnsi="Times New Roman" w:cs="Times New Roman"/>
          <w:sz w:val="18"/>
          <w:szCs w:val="18"/>
        </w:rPr>
        <w:t xml:space="preserve"> Там же</w:t>
      </w:r>
    </w:p>
  </w:footnote>
  <w:footnote w:id="6">
    <w:p w:rsidR="00A07391" w:rsidRPr="00076C8A" w:rsidRDefault="00A07391" w:rsidP="00076C8A">
      <w:pPr>
        <w:spacing w:after="0" w:line="240" w:lineRule="auto"/>
        <w:rPr>
          <w:rFonts w:ascii="Times New Roman" w:hAnsi="Times New Roman" w:cs="Times New Roman"/>
          <w:b/>
          <w:sz w:val="18"/>
          <w:szCs w:val="18"/>
        </w:rPr>
      </w:pPr>
      <w:r w:rsidRPr="00076C8A">
        <w:rPr>
          <w:rStyle w:val="a8"/>
          <w:rFonts w:ascii="Times New Roman" w:hAnsi="Times New Roman" w:cs="Times New Roman"/>
          <w:sz w:val="18"/>
          <w:szCs w:val="18"/>
        </w:rPr>
        <w:footnoteRef/>
      </w:r>
      <w:r w:rsidRPr="00076C8A">
        <w:rPr>
          <w:rFonts w:ascii="Times New Roman" w:hAnsi="Times New Roman" w:cs="Times New Roman"/>
          <w:sz w:val="18"/>
          <w:szCs w:val="18"/>
        </w:rPr>
        <w:t xml:space="preserve"> Федеральный закон от 06.10.2003 N 131-ФЗ «Об общих принципах организации местного самоуправления в Российской Федерации»</w:t>
      </w:r>
    </w:p>
  </w:footnote>
  <w:footnote w:id="7">
    <w:p w:rsidR="00A07391" w:rsidRPr="00D96335" w:rsidRDefault="00A07391">
      <w:pPr>
        <w:pStyle w:val="a6"/>
        <w:rPr>
          <w:rFonts w:ascii="Times New Roman" w:hAnsi="Times New Roman" w:cs="Times New Roman"/>
          <w:sz w:val="18"/>
          <w:szCs w:val="18"/>
        </w:rPr>
      </w:pPr>
      <w:r w:rsidRPr="00D96335">
        <w:rPr>
          <w:rStyle w:val="a8"/>
          <w:rFonts w:ascii="Times New Roman" w:hAnsi="Times New Roman" w:cs="Times New Roman"/>
          <w:sz w:val="18"/>
          <w:szCs w:val="18"/>
        </w:rPr>
        <w:footnoteRef/>
      </w:r>
      <w:r w:rsidRPr="00D96335">
        <w:rPr>
          <w:rFonts w:ascii="Times New Roman" w:hAnsi="Times New Roman" w:cs="Times New Roman"/>
          <w:sz w:val="18"/>
          <w:szCs w:val="18"/>
        </w:rPr>
        <w:t xml:space="preserve"> СП 42.13330.2016 «СНиП 2.07.01-89* «Градостроительство. Планировка и застройка городских и сельских поселений»</w:t>
      </w:r>
    </w:p>
  </w:footnote>
  <w:footnote w:id="8">
    <w:p w:rsidR="00A07391" w:rsidRPr="00D96335" w:rsidRDefault="00A07391" w:rsidP="00D96335">
      <w:pPr>
        <w:pStyle w:val="a6"/>
        <w:rPr>
          <w:rFonts w:ascii="Times New Roman" w:hAnsi="Times New Roman" w:cs="Times New Roman"/>
          <w:sz w:val="18"/>
          <w:szCs w:val="18"/>
        </w:rPr>
      </w:pPr>
      <w:r w:rsidRPr="00D96335">
        <w:rPr>
          <w:rStyle w:val="a8"/>
          <w:rFonts w:ascii="Times New Roman" w:hAnsi="Times New Roman" w:cs="Times New Roman"/>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 w:id="9">
    <w:p w:rsidR="00A07391" w:rsidRPr="003E48D7" w:rsidRDefault="00A07391" w:rsidP="00344F50">
      <w:pPr>
        <w:pStyle w:val="a6"/>
        <w:jc w:val="both"/>
        <w:rPr>
          <w:rFonts w:ascii="Times New Roman" w:hAnsi="Times New Roman" w:cs="Times New Roman"/>
        </w:rPr>
      </w:pPr>
      <w:r w:rsidRPr="003E48D7">
        <w:rPr>
          <w:rStyle w:val="a8"/>
          <w:rFonts w:ascii="Times New Roman" w:hAnsi="Times New Roman" w:cs="Times New Roman"/>
          <w:sz w:val="18"/>
        </w:rPr>
        <w:footnoteRef/>
      </w:r>
      <w:r w:rsidRPr="003E48D7">
        <w:rPr>
          <w:rFonts w:ascii="Times New Roman" w:hAnsi="Times New Roman" w:cs="Times New Roman"/>
          <w:sz w:val="18"/>
        </w:rPr>
        <w:t xml:space="preserve"> Приказ Министерства спорта Российской Федерации от 21.03.2018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footnote>
  <w:footnote w:id="10">
    <w:p w:rsidR="00A07391" w:rsidRPr="00D96335" w:rsidRDefault="00A07391" w:rsidP="00344F50">
      <w:pPr>
        <w:pStyle w:val="a6"/>
        <w:rPr>
          <w:rFonts w:ascii="Times New Roman" w:hAnsi="Times New Roman" w:cs="Times New Roman"/>
          <w:sz w:val="18"/>
          <w:szCs w:val="18"/>
        </w:rPr>
      </w:pPr>
      <w:r w:rsidRPr="00D96335">
        <w:rPr>
          <w:rStyle w:val="a8"/>
          <w:rFonts w:ascii="Times New Roman" w:hAnsi="Times New Roman" w:cs="Times New Roman"/>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 w:id="11">
    <w:p w:rsidR="00A07391" w:rsidRPr="00D96335" w:rsidRDefault="00A07391" w:rsidP="00344F50">
      <w:pPr>
        <w:pStyle w:val="a6"/>
        <w:rPr>
          <w:rFonts w:ascii="Times New Roman" w:hAnsi="Times New Roman" w:cs="Times New Roman"/>
          <w:sz w:val="18"/>
          <w:szCs w:val="18"/>
        </w:rPr>
      </w:pPr>
      <w:r w:rsidRPr="00D96335">
        <w:rPr>
          <w:rStyle w:val="a8"/>
          <w:rFonts w:ascii="Times New Roman" w:hAnsi="Times New Roman" w:cs="Times New Roman"/>
          <w:sz w:val="18"/>
          <w:szCs w:val="18"/>
        </w:rPr>
        <w:footnoteRef/>
      </w:r>
      <w:r w:rsidRPr="00D96335">
        <w:rPr>
          <w:rFonts w:ascii="Times New Roman" w:hAnsi="Times New Roman" w:cs="Times New Roman"/>
          <w:sz w:val="18"/>
          <w:szCs w:val="18"/>
        </w:rPr>
        <w:t xml:space="preserve"> Приказ Минэкономраз</w:t>
      </w:r>
      <w:r>
        <w:rPr>
          <w:rFonts w:ascii="Times New Roman" w:hAnsi="Times New Roman" w:cs="Times New Roman"/>
          <w:sz w:val="18"/>
          <w:szCs w:val="18"/>
        </w:rPr>
        <w:t>вития России от 15.02.2021 № 71 «</w:t>
      </w:r>
      <w:r w:rsidRPr="00D96335">
        <w:rPr>
          <w:rFonts w:ascii="Times New Roman" w:hAnsi="Times New Roman" w:cs="Times New Roman"/>
          <w:sz w:val="18"/>
          <w:szCs w:val="18"/>
        </w:rPr>
        <w:t>Об утверждении Методических рекомендаций по подготовке нормативов гр</w:t>
      </w:r>
      <w:r>
        <w:rPr>
          <w:rFonts w:ascii="Times New Roman" w:hAnsi="Times New Roman" w:cs="Times New Roman"/>
          <w:sz w:val="18"/>
          <w:szCs w:val="18"/>
        </w:rPr>
        <w:t>адостроительного проектирования»</w:t>
      </w:r>
    </w:p>
  </w:footnote>
  <w:footnote w:id="12">
    <w:p w:rsidR="00A07391" w:rsidRDefault="00A07391" w:rsidP="00344F50">
      <w:pPr>
        <w:pStyle w:val="ConsPlusNormal"/>
        <w:jc w:val="both"/>
      </w:pPr>
      <w:r w:rsidRPr="0077154F">
        <w:rPr>
          <w:rStyle w:val="a8"/>
          <w:sz w:val="18"/>
        </w:rPr>
        <w:footnoteRef/>
      </w:r>
      <w:r w:rsidRPr="0077154F">
        <w:rPr>
          <w:sz w:val="18"/>
        </w:rPr>
        <w:t xml:space="preserve"> Методические рекомендации по разработке документов транспортного планирования субъектов Российской Федерации (утверждены протоколом заседания рабочей группы проектного комитета по национальному проекту "Безопасные и качественные автомобильные дороги" от 12 августа 2019 г. N ИА-63).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1EB"/>
    <w:multiLevelType w:val="hybridMultilevel"/>
    <w:tmpl w:val="2E2470E8"/>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3B2620B"/>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5FA664C"/>
    <w:multiLevelType w:val="hybridMultilevel"/>
    <w:tmpl w:val="7BFE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CC5AC8"/>
    <w:multiLevelType w:val="hybridMultilevel"/>
    <w:tmpl w:val="B61245BA"/>
    <w:lvl w:ilvl="0" w:tplc="D71CF6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F424B"/>
    <w:multiLevelType w:val="hybridMultilevel"/>
    <w:tmpl w:val="FE746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323B13"/>
    <w:multiLevelType w:val="hybridMultilevel"/>
    <w:tmpl w:val="344CC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122F5F"/>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61CFF"/>
    <w:multiLevelType w:val="hybridMultilevel"/>
    <w:tmpl w:val="1AFCB908"/>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30018D"/>
    <w:multiLevelType w:val="multilevel"/>
    <w:tmpl w:val="6B54CD8E"/>
    <w:lvl w:ilvl="0">
      <w:start w:val="1"/>
      <w:numFmt w:val="decimal"/>
      <w:lvlText w:val="%1."/>
      <w:lvlJc w:val="left"/>
      <w:pPr>
        <w:ind w:left="1069" w:hanging="36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28A02A0C"/>
    <w:multiLevelType w:val="hybridMultilevel"/>
    <w:tmpl w:val="A9EEC21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0B24ACA"/>
    <w:multiLevelType w:val="hybridMultilevel"/>
    <w:tmpl w:val="A39AD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227B2F"/>
    <w:multiLevelType w:val="hybridMultilevel"/>
    <w:tmpl w:val="1E285C52"/>
    <w:lvl w:ilvl="0" w:tplc="7CB0E3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9942CBB"/>
    <w:multiLevelType w:val="hybridMultilevel"/>
    <w:tmpl w:val="67FCC07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BC10EC0"/>
    <w:multiLevelType w:val="hybridMultilevel"/>
    <w:tmpl w:val="204EC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E442B7"/>
    <w:multiLevelType w:val="hybridMultilevel"/>
    <w:tmpl w:val="811EF2CC"/>
    <w:lvl w:ilvl="0" w:tplc="915AB8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24D4F85"/>
    <w:multiLevelType w:val="hybridMultilevel"/>
    <w:tmpl w:val="EF88B9A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4B6FC9"/>
    <w:multiLevelType w:val="hybridMultilevel"/>
    <w:tmpl w:val="9F76FEE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B7A394B"/>
    <w:multiLevelType w:val="hybridMultilevel"/>
    <w:tmpl w:val="983CA060"/>
    <w:lvl w:ilvl="0" w:tplc="06ECD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8"/>
  </w:num>
  <w:num w:numId="3">
    <w:abstractNumId w:val="1"/>
  </w:num>
  <w:num w:numId="4">
    <w:abstractNumId w:val="5"/>
  </w:num>
  <w:num w:numId="5">
    <w:abstractNumId w:val="11"/>
  </w:num>
  <w:num w:numId="6">
    <w:abstractNumId w:val="14"/>
  </w:num>
  <w:num w:numId="7">
    <w:abstractNumId w:val="6"/>
  </w:num>
  <w:num w:numId="8">
    <w:abstractNumId w:val="7"/>
  </w:num>
  <w:num w:numId="9">
    <w:abstractNumId w:val="4"/>
  </w:num>
  <w:num w:numId="10">
    <w:abstractNumId w:val="3"/>
  </w:num>
  <w:num w:numId="11">
    <w:abstractNumId w:val="12"/>
  </w:num>
  <w:num w:numId="12">
    <w:abstractNumId w:val="16"/>
  </w:num>
  <w:num w:numId="13">
    <w:abstractNumId w:val="15"/>
  </w:num>
  <w:num w:numId="14">
    <w:abstractNumId w:val="0"/>
  </w:num>
  <w:num w:numId="15">
    <w:abstractNumId w:val="13"/>
  </w:num>
  <w:num w:numId="16">
    <w:abstractNumId w:val="9"/>
  </w:num>
  <w:num w:numId="17">
    <w:abstractNumId w:val="17"/>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0749C"/>
    <w:rsid w:val="00002443"/>
    <w:rsid w:val="00015FB4"/>
    <w:rsid w:val="00021750"/>
    <w:rsid w:val="000261E8"/>
    <w:rsid w:val="0004778C"/>
    <w:rsid w:val="00053026"/>
    <w:rsid w:val="00065B46"/>
    <w:rsid w:val="00076C8A"/>
    <w:rsid w:val="00084E8E"/>
    <w:rsid w:val="0009004A"/>
    <w:rsid w:val="00090CFA"/>
    <w:rsid w:val="000A22F4"/>
    <w:rsid w:val="000C7D37"/>
    <w:rsid w:val="000D3F6E"/>
    <w:rsid w:val="000F5139"/>
    <w:rsid w:val="000F78D1"/>
    <w:rsid w:val="0010521A"/>
    <w:rsid w:val="00111E28"/>
    <w:rsid w:val="00133984"/>
    <w:rsid w:val="00140C26"/>
    <w:rsid w:val="0016528B"/>
    <w:rsid w:val="00172935"/>
    <w:rsid w:val="0018573C"/>
    <w:rsid w:val="001935C3"/>
    <w:rsid w:val="001A541C"/>
    <w:rsid w:val="001B3006"/>
    <w:rsid w:val="001E7FCD"/>
    <w:rsid w:val="001F55AC"/>
    <w:rsid w:val="00210AA4"/>
    <w:rsid w:val="002215F8"/>
    <w:rsid w:val="0023203E"/>
    <w:rsid w:val="00240E9D"/>
    <w:rsid w:val="0024494A"/>
    <w:rsid w:val="00265338"/>
    <w:rsid w:val="00265764"/>
    <w:rsid w:val="002671DB"/>
    <w:rsid w:val="00270914"/>
    <w:rsid w:val="0027240A"/>
    <w:rsid w:val="0027512B"/>
    <w:rsid w:val="00285AEF"/>
    <w:rsid w:val="002A6BDE"/>
    <w:rsid w:val="002B6299"/>
    <w:rsid w:val="002E20F2"/>
    <w:rsid w:val="002E5058"/>
    <w:rsid w:val="003041F6"/>
    <w:rsid w:val="0033464A"/>
    <w:rsid w:val="003416E0"/>
    <w:rsid w:val="00344F50"/>
    <w:rsid w:val="003559A0"/>
    <w:rsid w:val="00357DDC"/>
    <w:rsid w:val="0036635E"/>
    <w:rsid w:val="003748EA"/>
    <w:rsid w:val="00396BF3"/>
    <w:rsid w:val="003A0A62"/>
    <w:rsid w:val="003D2DE0"/>
    <w:rsid w:val="003D5DED"/>
    <w:rsid w:val="003E124B"/>
    <w:rsid w:val="003E48D7"/>
    <w:rsid w:val="003E7BC8"/>
    <w:rsid w:val="003F755A"/>
    <w:rsid w:val="0040603D"/>
    <w:rsid w:val="0040749C"/>
    <w:rsid w:val="00422B11"/>
    <w:rsid w:val="00470F59"/>
    <w:rsid w:val="0048215B"/>
    <w:rsid w:val="0049430A"/>
    <w:rsid w:val="00496391"/>
    <w:rsid w:val="004B187F"/>
    <w:rsid w:val="004B46F3"/>
    <w:rsid w:val="004E6AB3"/>
    <w:rsid w:val="004F0EE6"/>
    <w:rsid w:val="0051665D"/>
    <w:rsid w:val="00532078"/>
    <w:rsid w:val="005358C9"/>
    <w:rsid w:val="005827DC"/>
    <w:rsid w:val="00584F9B"/>
    <w:rsid w:val="005924D1"/>
    <w:rsid w:val="00595E07"/>
    <w:rsid w:val="005B2675"/>
    <w:rsid w:val="005B5947"/>
    <w:rsid w:val="005C42E8"/>
    <w:rsid w:val="005D2682"/>
    <w:rsid w:val="005F1D36"/>
    <w:rsid w:val="00633D91"/>
    <w:rsid w:val="00635284"/>
    <w:rsid w:val="00641670"/>
    <w:rsid w:val="00673DE8"/>
    <w:rsid w:val="006817B1"/>
    <w:rsid w:val="006E6CC5"/>
    <w:rsid w:val="006F698B"/>
    <w:rsid w:val="00702273"/>
    <w:rsid w:val="0070504E"/>
    <w:rsid w:val="00750096"/>
    <w:rsid w:val="0077154F"/>
    <w:rsid w:val="00773181"/>
    <w:rsid w:val="00781214"/>
    <w:rsid w:val="007820CC"/>
    <w:rsid w:val="00784F76"/>
    <w:rsid w:val="007A33FF"/>
    <w:rsid w:val="007A3A7F"/>
    <w:rsid w:val="007C5A3F"/>
    <w:rsid w:val="007D4807"/>
    <w:rsid w:val="007D6C9E"/>
    <w:rsid w:val="007F3E61"/>
    <w:rsid w:val="007F7833"/>
    <w:rsid w:val="00836299"/>
    <w:rsid w:val="00846641"/>
    <w:rsid w:val="0087481E"/>
    <w:rsid w:val="00886ABF"/>
    <w:rsid w:val="008A7BA5"/>
    <w:rsid w:val="008B10D5"/>
    <w:rsid w:val="008C23D3"/>
    <w:rsid w:val="008D4D45"/>
    <w:rsid w:val="008F2D43"/>
    <w:rsid w:val="00902273"/>
    <w:rsid w:val="00904D10"/>
    <w:rsid w:val="00910D9D"/>
    <w:rsid w:val="009441FB"/>
    <w:rsid w:val="00950F4D"/>
    <w:rsid w:val="00957FDE"/>
    <w:rsid w:val="00965047"/>
    <w:rsid w:val="00970D01"/>
    <w:rsid w:val="00973110"/>
    <w:rsid w:val="00982E3A"/>
    <w:rsid w:val="009863E5"/>
    <w:rsid w:val="009A33E1"/>
    <w:rsid w:val="009C27E6"/>
    <w:rsid w:val="009C6A61"/>
    <w:rsid w:val="00A07391"/>
    <w:rsid w:val="00A24B01"/>
    <w:rsid w:val="00A4089E"/>
    <w:rsid w:val="00A44611"/>
    <w:rsid w:val="00A51064"/>
    <w:rsid w:val="00A56BD4"/>
    <w:rsid w:val="00A631B2"/>
    <w:rsid w:val="00A659E9"/>
    <w:rsid w:val="00A877DB"/>
    <w:rsid w:val="00A93423"/>
    <w:rsid w:val="00A95BBD"/>
    <w:rsid w:val="00AB3E20"/>
    <w:rsid w:val="00AC4A7C"/>
    <w:rsid w:val="00AD1547"/>
    <w:rsid w:val="00AD1AAA"/>
    <w:rsid w:val="00AD5222"/>
    <w:rsid w:val="00AE1912"/>
    <w:rsid w:val="00B23788"/>
    <w:rsid w:val="00B42219"/>
    <w:rsid w:val="00B63F11"/>
    <w:rsid w:val="00BA1699"/>
    <w:rsid w:val="00BA2299"/>
    <w:rsid w:val="00BB0487"/>
    <w:rsid w:val="00BC0BA4"/>
    <w:rsid w:val="00BC230E"/>
    <w:rsid w:val="00BD3142"/>
    <w:rsid w:val="00BD48E9"/>
    <w:rsid w:val="00BD76D8"/>
    <w:rsid w:val="00BF2946"/>
    <w:rsid w:val="00C14B27"/>
    <w:rsid w:val="00C42BAD"/>
    <w:rsid w:val="00C43230"/>
    <w:rsid w:val="00C47986"/>
    <w:rsid w:val="00C67720"/>
    <w:rsid w:val="00C82D6F"/>
    <w:rsid w:val="00C838F7"/>
    <w:rsid w:val="00C83D8C"/>
    <w:rsid w:val="00CB3967"/>
    <w:rsid w:val="00CF1D73"/>
    <w:rsid w:val="00CF3F26"/>
    <w:rsid w:val="00D04624"/>
    <w:rsid w:val="00D071A0"/>
    <w:rsid w:val="00D14139"/>
    <w:rsid w:val="00D365CE"/>
    <w:rsid w:val="00D430E9"/>
    <w:rsid w:val="00D615A1"/>
    <w:rsid w:val="00D70246"/>
    <w:rsid w:val="00D80C4B"/>
    <w:rsid w:val="00D81B70"/>
    <w:rsid w:val="00D832F2"/>
    <w:rsid w:val="00D87484"/>
    <w:rsid w:val="00D96335"/>
    <w:rsid w:val="00D975B3"/>
    <w:rsid w:val="00DA3F3A"/>
    <w:rsid w:val="00DC255D"/>
    <w:rsid w:val="00DC3E1F"/>
    <w:rsid w:val="00DE22B0"/>
    <w:rsid w:val="00DF4392"/>
    <w:rsid w:val="00DF6A4D"/>
    <w:rsid w:val="00E030C7"/>
    <w:rsid w:val="00E3569A"/>
    <w:rsid w:val="00E451DF"/>
    <w:rsid w:val="00E500F1"/>
    <w:rsid w:val="00E5273B"/>
    <w:rsid w:val="00E52D2E"/>
    <w:rsid w:val="00E84C36"/>
    <w:rsid w:val="00EC432C"/>
    <w:rsid w:val="00EC5543"/>
    <w:rsid w:val="00EE6055"/>
    <w:rsid w:val="00F074BC"/>
    <w:rsid w:val="00F210A4"/>
    <w:rsid w:val="00F219B4"/>
    <w:rsid w:val="00F249AF"/>
    <w:rsid w:val="00F354B8"/>
    <w:rsid w:val="00F40D4A"/>
    <w:rsid w:val="00F57688"/>
    <w:rsid w:val="00F97A71"/>
    <w:rsid w:val="00FD3AB2"/>
    <w:rsid w:val="00FD594E"/>
    <w:rsid w:val="00FE1D28"/>
    <w:rsid w:val="00FE29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D45"/>
  </w:style>
  <w:style w:type="paragraph" w:styleId="1">
    <w:name w:val="heading 1"/>
    <w:basedOn w:val="a"/>
    <w:next w:val="a"/>
    <w:link w:val="10"/>
    <w:qFormat/>
    <w:rsid w:val="0040749C"/>
    <w:pPr>
      <w:keepNext/>
      <w:spacing w:after="0" w:line="360"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qFormat/>
    <w:rsid w:val="0040749C"/>
    <w:pPr>
      <w:keepNext/>
      <w:spacing w:before="120" w:after="0" w:line="240" w:lineRule="auto"/>
      <w:jc w:val="center"/>
      <w:outlineLvl w:val="1"/>
    </w:pPr>
    <w:rPr>
      <w:rFonts w:ascii="Times New Roman" w:eastAsia="Times New Roman" w:hAnsi="Times New Roman"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749C"/>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rsid w:val="0040749C"/>
    <w:rPr>
      <w:rFonts w:ascii="Times New Roman" w:eastAsia="Times New Roman" w:hAnsi="Times New Roman" w:cs="Arial"/>
      <w:b/>
      <w:bCs/>
      <w:iCs/>
      <w:sz w:val="28"/>
      <w:szCs w:val="28"/>
    </w:rPr>
  </w:style>
  <w:style w:type="table" w:styleId="a3">
    <w:name w:val="Table Grid"/>
    <w:basedOn w:val="a1"/>
    <w:uiPriority w:val="59"/>
    <w:rsid w:val="004074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Strong"/>
    <w:uiPriority w:val="22"/>
    <w:qFormat/>
    <w:rsid w:val="00DC255D"/>
    <w:rPr>
      <w:b/>
      <w:bCs/>
    </w:rPr>
  </w:style>
  <w:style w:type="paragraph" w:styleId="a5">
    <w:name w:val="List Paragraph"/>
    <w:basedOn w:val="a"/>
    <w:uiPriority w:val="34"/>
    <w:qFormat/>
    <w:rsid w:val="00B23788"/>
    <w:pPr>
      <w:ind w:left="720"/>
      <w:contextualSpacing/>
    </w:pPr>
  </w:style>
  <w:style w:type="paragraph" w:styleId="a6">
    <w:name w:val="footnote text"/>
    <w:basedOn w:val="a"/>
    <w:link w:val="a7"/>
    <w:uiPriority w:val="99"/>
    <w:semiHidden/>
    <w:unhideWhenUsed/>
    <w:rsid w:val="005827DC"/>
    <w:pPr>
      <w:spacing w:after="0" w:line="240" w:lineRule="auto"/>
    </w:pPr>
    <w:rPr>
      <w:sz w:val="20"/>
      <w:szCs w:val="20"/>
    </w:rPr>
  </w:style>
  <w:style w:type="character" w:customStyle="1" w:styleId="a7">
    <w:name w:val="Текст сноски Знак"/>
    <w:basedOn w:val="a0"/>
    <w:link w:val="a6"/>
    <w:uiPriority w:val="99"/>
    <w:semiHidden/>
    <w:rsid w:val="005827DC"/>
    <w:rPr>
      <w:sz w:val="20"/>
      <w:szCs w:val="20"/>
    </w:rPr>
  </w:style>
  <w:style w:type="character" w:styleId="a8">
    <w:name w:val="footnote reference"/>
    <w:basedOn w:val="a0"/>
    <w:uiPriority w:val="99"/>
    <w:semiHidden/>
    <w:unhideWhenUsed/>
    <w:rsid w:val="005827DC"/>
    <w:rPr>
      <w:vertAlign w:val="superscript"/>
    </w:rPr>
  </w:style>
  <w:style w:type="paragraph" w:styleId="a9">
    <w:name w:val="Balloon Text"/>
    <w:basedOn w:val="a"/>
    <w:link w:val="aa"/>
    <w:uiPriority w:val="99"/>
    <w:semiHidden/>
    <w:unhideWhenUsed/>
    <w:rsid w:val="006E6CC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6CC5"/>
    <w:rPr>
      <w:rFonts w:ascii="Tahoma" w:hAnsi="Tahoma" w:cs="Tahoma"/>
      <w:sz w:val="16"/>
      <w:szCs w:val="16"/>
    </w:rPr>
  </w:style>
  <w:style w:type="character" w:styleId="ab">
    <w:name w:val="Hyperlink"/>
    <w:uiPriority w:val="99"/>
    <w:rsid w:val="007820CC"/>
    <w:rPr>
      <w:color w:val="000000"/>
      <w:u w:val="none"/>
      <w:effect w:val="none"/>
    </w:rPr>
  </w:style>
  <w:style w:type="paragraph" w:customStyle="1" w:styleId="ConsPlusNormal">
    <w:name w:val="ConsPlusNormal"/>
    <w:rsid w:val="0024494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DocList">
    <w:name w:val="ConsPlusDocList"/>
    <w:uiPriority w:val="99"/>
    <w:rsid w:val="0024494A"/>
    <w:pPr>
      <w:widowControl w:val="0"/>
      <w:autoSpaceDE w:val="0"/>
      <w:autoSpaceDN w:val="0"/>
      <w:adjustRightInd w:val="0"/>
      <w:spacing w:after="0" w:line="240" w:lineRule="auto"/>
    </w:pPr>
    <w:rPr>
      <w:rFonts w:ascii="Tahoma" w:hAnsi="Tahoma" w:cs="Tahoma"/>
      <w:sz w:val="18"/>
      <w:szCs w:val="18"/>
    </w:rPr>
  </w:style>
  <w:style w:type="character" w:customStyle="1" w:styleId="blk">
    <w:name w:val="blk"/>
    <w:basedOn w:val="a0"/>
    <w:rsid w:val="0070504E"/>
  </w:style>
  <w:style w:type="numbering" w:customStyle="1" w:styleId="11">
    <w:name w:val="Нет списка1"/>
    <w:next w:val="a2"/>
    <w:uiPriority w:val="99"/>
    <w:semiHidden/>
    <w:unhideWhenUsed/>
    <w:rsid w:val="000261E8"/>
  </w:style>
  <w:style w:type="paragraph" w:styleId="ac">
    <w:name w:val="header"/>
    <w:basedOn w:val="a"/>
    <w:link w:val="ad"/>
    <w:uiPriority w:val="99"/>
    <w:semiHidden/>
    <w:unhideWhenUsed/>
    <w:rsid w:val="00BA229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BA2299"/>
  </w:style>
  <w:style w:type="paragraph" w:styleId="ae">
    <w:name w:val="footer"/>
    <w:basedOn w:val="a"/>
    <w:link w:val="af"/>
    <w:uiPriority w:val="99"/>
    <w:unhideWhenUsed/>
    <w:rsid w:val="00BA229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2299"/>
  </w:style>
  <w:style w:type="numbering" w:customStyle="1" w:styleId="21">
    <w:name w:val="Нет списка2"/>
    <w:next w:val="a2"/>
    <w:uiPriority w:val="99"/>
    <w:semiHidden/>
    <w:unhideWhenUsed/>
    <w:rsid w:val="0048215B"/>
  </w:style>
  <w:style w:type="character" w:customStyle="1" w:styleId="12">
    <w:name w:val="Просмотренная гиперссылка1"/>
    <w:basedOn w:val="a0"/>
    <w:uiPriority w:val="99"/>
    <w:semiHidden/>
    <w:unhideWhenUsed/>
    <w:rsid w:val="0048215B"/>
    <w:rPr>
      <w:color w:val="800080"/>
      <w:u w:val="single"/>
    </w:rPr>
  </w:style>
  <w:style w:type="character" w:styleId="af0">
    <w:name w:val="FollowedHyperlink"/>
    <w:basedOn w:val="a0"/>
    <w:uiPriority w:val="99"/>
    <w:semiHidden/>
    <w:unhideWhenUsed/>
    <w:rsid w:val="0048215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8859344">
      <w:bodyDiv w:val="1"/>
      <w:marLeft w:val="0"/>
      <w:marRight w:val="0"/>
      <w:marTop w:val="0"/>
      <w:marBottom w:val="0"/>
      <w:divBdr>
        <w:top w:val="none" w:sz="0" w:space="0" w:color="auto"/>
        <w:left w:val="none" w:sz="0" w:space="0" w:color="auto"/>
        <w:bottom w:val="none" w:sz="0" w:space="0" w:color="auto"/>
        <w:right w:val="none" w:sz="0" w:space="0" w:color="auto"/>
      </w:divBdr>
    </w:div>
    <w:div w:id="1158228044">
      <w:bodyDiv w:val="1"/>
      <w:marLeft w:val="0"/>
      <w:marRight w:val="0"/>
      <w:marTop w:val="0"/>
      <w:marBottom w:val="0"/>
      <w:divBdr>
        <w:top w:val="none" w:sz="0" w:space="0" w:color="auto"/>
        <w:left w:val="none" w:sz="0" w:space="0" w:color="auto"/>
        <w:bottom w:val="none" w:sz="0" w:space="0" w:color="auto"/>
        <w:right w:val="none" w:sz="0" w:space="0" w:color="auto"/>
      </w:divBdr>
    </w:div>
    <w:div w:id="118582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ABA82-5E4A-4E31-A26B-FA6B00FB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3783</TotalTime>
  <Pages>11</Pages>
  <Words>6364</Words>
  <Characters>36279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95</cp:revision>
  <dcterms:created xsi:type="dcterms:W3CDTF">2021-05-31T06:34:00Z</dcterms:created>
  <dcterms:modified xsi:type="dcterms:W3CDTF">2022-10-25T02:04:00Z</dcterms:modified>
</cp:coreProperties>
</file>