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55" w:rsidRPr="00031D98" w:rsidRDefault="000C3977" w:rsidP="003A0B55">
      <w:pPr>
        <w:ind w:firstLine="709"/>
        <w:jc w:val="center"/>
        <w:rPr>
          <w:rFonts w:ascii="Arial" w:hAnsi="Arial" w:cs="Arial"/>
        </w:rPr>
      </w:pPr>
      <w:r>
        <w:rPr>
          <w:b/>
          <w:sz w:val="26"/>
          <w:szCs w:val="26"/>
        </w:rPr>
        <w:t xml:space="preserve"> </w:t>
      </w:r>
      <w:r w:rsidR="003A0B55">
        <w:rPr>
          <w:rFonts w:ascii="Arial" w:hAnsi="Arial" w:cs="Arial"/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B55" w:rsidRPr="00031D98" w:rsidRDefault="003A0B55" w:rsidP="003A0B55">
      <w:pPr>
        <w:pStyle w:val="aff5"/>
        <w:ind w:firstLine="709"/>
        <w:rPr>
          <w:szCs w:val="28"/>
        </w:rPr>
      </w:pPr>
      <w:r w:rsidRPr="00031D98">
        <w:rPr>
          <w:szCs w:val="28"/>
        </w:rPr>
        <w:t>АДМИНИСТРАЦИЯ РЕБРИХИНСКОГО РАЙОНА</w:t>
      </w:r>
    </w:p>
    <w:p w:rsidR="003A0B55" w:rsidRPr="00031D98" w:rsidRDefault="003A0B55" w:rsidP="003A0B55">
      <w:pPr>
        <w:ind w:firstLine="709"/>
        <w:jc w:val="center"/>
        <w:rPr>
          <w:b/>
          <w:sz w:val="28"/>
          <w:szCs w:val="28"/>
        </w:rPr>
      </w:pPr>
      <w:r w:rsidRPr="00031D98">
        <w:rPr>
          <w:b/>
          <w:sz w:val="28"/>
          <w:szCs w:val="28"/>
        </w:rPr>
        <w:t>АЛТАЙСКОГО КРАЯ</w:t>
      </w:r>
    </w:p>
    <w:p w:rsidR="003A0B55" w:rsidRPr="003A0B55" w:rsidRDefault="003A0B55" w:rsidP="003A0B55">
      <w:pPr>
        <w:pStyle w:val="6"/>
        <w:spacing w:before="0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3A0B55" w:rsidRPr="003A0B55" w:rsidRDefault="003A0B55" w:rsidP="003A0B55">
      <w:pPr>
        <w:pStyle w:val="6"/>
        <w:spacing w:before="0"/>
        <w:ind w:firstLine="70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A0B55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3A0B55" w:rsidRPr="003A0B55" w:rsidRDefault="003A0B55" w:rsidP="003A0B55">
      <w:pPr>
        <w:ind w:firstLine="709"/>
        <w:jc w:val="center"/>
        <w:rPr>
          <w:b/>
          <w:sz w:val="28"/>
          <w:szCs w:val="28"/>
        </w:rPr>
      </w:pPr>
    </w:p>
    <w:p w:rsidR="003A0B55" w:rsidRPr="003A0B55" w:rsidRDefault="00B430A9" w:rsidP="003A0B5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20.04.2022</w:t>
      </w:r>
      <w:r w:rsidR="003A0B55" w:rsidRPr="003A0B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3A0B55" w:rsidRPr="003A0B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161</w:t>
      </w:r>
    </w:p>
    <w:p w:rsidR="003A0B55" w:rsidRPr="003A0B55" w:rsidRDefault="003A0B55" w:rsidP="003A0B55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A0B55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3A0B55">
        <w:rPr>
          <w:rFonts w:ascii="Times New Roman" w:hAnsi="Times New Roman" w:cs="Times New Roman"/>
          <w:b w:val="0"/>
          <w:color w:val="auto"/>
          <w:sz w:val="28"/>
          <w:szCs w:val="28"/>
        </w:rPr>
        <w:t>. Ребриха</w:t>
      </w:r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</w:p>
    <w:p w:rsidR="003A0B55" w:rsidRDefault="003A0B55" w:rsidP="00380281">
      <w:pPr>
        <w:ind w:right="4625"/>
        <w:jc w:val="both"/>
        <w:rPr>
          <w:color w:val="000000"/>
          <w:sz w:val="28"/>
          <w:szCs w:val="28"/>
        </w:rPr>
      </w:pPr>
      <w:r w:rsidRPr="00031D9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«Принятие на учет граждан в качестве нуждающихся в жилых помещениях» на территории Ребрихинского района Алтайского края</w:t>
      </w:r>
    </w:p>
    <w:p w:rsidR="003A0B55" w:rsidRPr="00031D98" w:rsidRDefault="003A0B55" w:rsidP="003A0B55">
      <w:pPr>
        <w:ind w:right="4625" w:firstLine="709"/>
        <w:jc w:val="both"/>
        <w:rPr>
          <w:sz w:val="28"/>
          <w:szCs w:val="28"/>
        </w:rPr>
      </w:pPr>
    </w:p>
    <w:p w:rsidR="003A0B55" w:rsidRDefault="003A0B55" w:rsidP="003A0B55">
      <w:pPr>
        <w:pStyle w:val="ConsPlusNormal"/>
        <w:ind w:firstLine="709"/>
        <w:jc w:val="both"/>
      </w:pPr>
      <w:r w:rsidRPr="00031D98">
        <w:t xml:space="preserve">В соответствии с Федеральным </w:t>
      </w:r>
      <w:hyperlink r:id="rId8" w:history="1">
        <w:r w:rsidRPr="00031D98">
          <w:t>законом</w:t>
        </w:r>
      </w:hyperlink>
      <w:r w:rsidRPr="00031D98">
        <w:t xml:space="preserve"> от 27.07.2010 № 210-ФЗ "Об организации предоставления государственных и муниципальных услуг", Федеральным законом от 6 октября 2003 года </w:t>
      </w:r>
      <w:r w:rsidR="00255CCC">
        <w:t>№</w:t>
      </w:r>
      <w:r w:rsidRPr="00031D98">
        <w:t xml:space="preserve">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031D98">
        <w:t>Ребрихинский</w:t>
      </w:r>
      <w:proofErr w:type="spellEnd"/>
      <w:r w:rsidRPr="00031D98">
        <w:t xml:space="preserve"> район Алтайского края,</w:t>
      </w:r>
    </w:p>
    <w:p w:rsidR="00380281" w:rsidRPr="00031D98" w:rsidRDefault="00380281" w:rsidP="003A0B55">
      <w:pPr>
        <w:pStyle w:val="ConsPlusNormal"/>
        <w:ind w:firstLine="709"/>
        <w:jc w:val="both"/>
      </w:pPr>
    </w:p>
    <w:p w:rsidR="003A0B55" w:rsidRPr="00031D98" w:rsidRDefault="003A0B55" w:rsidP="003A0B55">
      <w:pPr>
        <w:ind w:firstLine="709"/>
        <w:jc w:val="center"/>
        <w:rPr>
          <w:sz w:val="28"/>
          <w:szCs w:val="28"/>
        </w:rPr>
      </w:pPr>
      <w:r w:rsidRPr="00031D98">
        <w:rPr>
          <w:sz w:val="28"/>
          <w:szCs w:val="28"/>
        </w:rPr>
        <w:t>ПОСТАНОВЛЯЮ:</w:t>
      </w:r>
    </w:p>
    <w:p w:rsidR="003A0B55" w:rsidRPr="00031D98" w:rsidRDefault="003A0B55" w:rsidP="003A0B55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31D98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031D98">
        <w:rPr>
          <w:bCs/>
          <w:sz w:val="28"/>
          <w:szCs w:val="28"/>
        </w:rPr>
        <w:t>»</w:t>
      </w:r>
      <w:r w:rsidRPr="003A0B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Ребрихинского района Алтайского края</w:t>
      </w:r>
      <w:r w:rsidRPr="00031D98">
        <w:rPr>
          <w:sz w:val="28"/>
          <w:szCs w:val="28"/>
        </w:rPr>
        <w:t>.</w:t>
      </w:r>
    </w:p>
    <w:p w:rsidR="003A0B55" w:rsidRPr="00031D98" w:rsidRDefault="003A0B55" w:rsidP="003A0B55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31D98">
        <w:rPr>
          <w:sz w:val="28"/>
          <w:szCs w:val="28"/>
        </w:rPr>
        <w:t>Признать утратившими силу следующие постановления Администрации Ребрихинского района Алтайского края:</w:t>
      </w:r>
    </w:p>
    <w:p w:rsidR="003A0B55" w:rsidRDefault="003A0B55" w:rsidP="003A0B55">
      <w:pPr>
        <w:ind w:firstLine="709"/>
        <w:jc w:val="both"/>
        <w:rPr>
          <w:sz w:val="28"/>
          <w:szCs w:val="28"/>
        </w:rPr>
      </w:pPr>
      <w:r w:rsidRPr="00031D98">
        <w:rPr>
          <w:sz w:val="28"/>
          <w:szCs w:val="28"/>
        </w:rPr>
        <w:t xml:space="preserve">- от </w:t>
      </w:r>
      <w:r>
        <w:rPr>
          <w:sz w:val="28"/>
          <w:szCs w:val="28"/>
        </w:rPr>
        <w:t>17.</w:t>
      </w:r>
      <w:r w:rsidR="00ED0279">
        <w:rPr>
          <w:sz w:val="28"/>
          <w:szCs w:val="28"/>
        </w:rPr>
        <w:t>1</w:t>
      </w:r>
      <w:r>
        <w:rPr>
          <w:sz w:val="28"/>
          <w:szCs w:val="28"/>
        </w:rPr>
        <w:t xml:space="preserve">2.2018 № 691 </w:t>
      </w:r>
      <w:r w:rsidRPr="00031D98">
        <w:rPr>
          <w:sz w:val="28"/>
          <w:szCs w:val="28"/>
        </w:rPr>
        <w:t>«</w:t>
      </w:r>
      <w:r w:rsidR="00ED0279" w:rsidRPr="00031D98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D0279" w:rsidRPr="00031D98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031D98">
        <w:rPr>
          <w:sz w:val="28"/>
          <w:szCs w:val="28"/>
        </w:rPr>
        <w:t>;</w:t>
      </w:r>
    </w:p>
    <w:p w:rsidR="00ED0279" w:rsidRPr="00031D98" w:rsidRDefault="00ED0279" w:rsidP="00ED027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- 09.01.2020 №</w:t>
      </w:r>
      <w:r w:rsidR="00255C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«</w:t>
      </w:r>
      <w:r>
        <w:rPr>
          <w:sz w:val="28"/>
          <w:szCs w:val="28"/>
        </w:rPr>
        <w:t>О внесении изменений и дополнений в постановление Администрации района от 17.12.2018 № 691 «</w:t>
      </w:r>
      <w:r w:rsidRPr="00031D98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31D98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>;</w:t>
      </w:r>
    </w:p>
    <w:p w:rsidR="00ED0279" w:rsidRDefault="00ED0279" w:rsidP="003A0B5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- 19.10.2021 № 633 «</w:t>
      </w:r>
      <w:r w:rsidRPr="002C1848">
        <w:rPr>
          <w:sz w:val="28"/>
          <w:szCs w:val="28"/>
        </w:rPr>
        <w:t xml:space="preserve">О внесении изменений и дополнений в постановление Администрации района от 17.12.2018 № 691 «Об утверждении административного регламента предоставления муниципальной услуги </w:t>
      </w:r>
      <w:r w:rsidRPr="002C1848">
        <w:rPr>
          <w:sz w:val="28"/>
          <w:szCs w:val="28"/>
        </w:rPr>
        <w:lastRenderedPageBreak/>
        <w:t>«</w:t>
      </w:r>
      <w:r w:rsidRPr="002C1848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bCs/>
          <w:sz w:val="28"/>
          <w:szCs w:val="28"/>
        </w:rPr>
        <w:t>;</w:t>
      </w:r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  <w:r w:rsidRPr="00031D98">
        <w:rPr>
          <w:sz w:val="28"/>
          <w:szCs w:val="28"/>
        </w:rPr>
        <w:t>3.</w:t>
      </w:r>
      <w:r w:rsidRPr="00031D98">
        <w:rPr>
          <w:sz w:val="28"/>
          <w:szCs w:val="28"/>
        </w:rPr>
        <w:tab/>
      </w:r>
      <w:proofErr w:type="gramStart"/>
      <w:r w:rsidRPr="00031D98">
        <w:rPr>
          <w:sz w:val="28"/>
          <w:szCs w:val="28"/>
        </w:rPr>
        <w:t>Разместить</w:t>
      </w:r>
      <w:proofErr w:type="gramEnd"/>
      <w:r w:rsidRPr="00031D98">
        <w:rPr>
          <w:sz w:val="28"/>
          <w:szCs w:val="28"/>
        </w:rPr>
        <w:t xml:space="preserve"> настоящее постановление на официальном сайте Администрации Ребрихинского района Алтайского края.</w:t>
      </w:r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  <w:r w:rsidRPr="00031D98">
        <w:rPr>
          <w:sz w:val="28"/>
          <w:szCs w:val="28"/>
        </w:rPr>
        <w:t>4.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  <w:r w:rsidRPr="00031D98">
        <w:rPr>
          <w:sz w:val="28"/>
          <w:szCs w:val="28"/>
        </w:rPr>
        <w:t>5.</w:t>
      </w:r>
      <w:r w:rsidRPr="00031D98">
        <w:rPr>
          <w:sz w:val="28"/>
          <w:szCs w:val="28"/>
        </w:rPr>
        <w:tab/>
      </w:r>
      <w:proofErr w:type="gramStart"/>
      <w:r w:rsidRPr="00031D98">
        <w:rPr>
          <w:sz w:val="28"/>
          <w:szCs w:val="28"/>
        </w:rPr>
        <w:t>Контроль за</w:t>
      </w:r>
      <w:proofErr w:type="gramEnd"/>
      <w:r w:rsidRPr="00031D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</w:p>
    <w:p w:rsidR="003A0B55" w:rsidRDefault="003A0B55" w:rsidP="003A0B55">
      <w:pPr>
        <w:ind w:firstLine="709"/>
        <w:jc w:val="both"/>
        <w:rPr>
          <w:sz w:val="28"/>
          <w:szCs w:val="28"/>
        </w:rPr>
      </w:pPr>
    </w:p>
    <w:p w:rsidR="00380281" w:rsidRPr="00031D98" w:rsidRDefault="00380281" w:rsidP="003A0B55">
      <w:pPr>
        <w:ind w:firstLine="709"/>
        <w:jc w:val="both"/>
        <w:rPr>
          <w:sz w:val="28"/>
          <w:szCs w:val="28"/>
        </w:rPr>
      </w:pPr>
    </w:p>
    <w:p w:rsidR="003A0B55" w:rsidRPr="00031D98" w:rsidRDefault="003A0B55" w:rsidP="00ED0279">
      <w:pPr>
        <w:jc w:val="both"/>
        <w:rPr>
          <w:sz w:val="28"/>
          <w:szCs w:val="28"/>
        </w:rPr>
      </w:pPr>
      <w:r w:rsidRPr="00031D98">
        <w:rPr>
          <w:sz w:val="28"/>
          <w:szCs w:val="28"/>
        </w:rPr>
        <w:t>Глава района</w:t>
      </w:r>
      <w:r w:rsidRPr="00031D98">
        <w:rPr>
          <w:sz w:val="28"/>
          <w:szCs w:val="28"/>
        </w:rPr>
        <w:tab/>
      </w:r>
      <w:r w:rsidRPr="00031D98">
        <w:rPr>
          <w:sz w:val="28"/>
          <w:szCs w:val="28"/>
        </w:rPr>
        <w:tab/>
      </w:r>
      <w:r w:rsidRPr="00031D98">
        <w:rPr>
          <w:sz w:val="28"/>
          <w:szCs w:val="28"/>
        </w:rPr>
        <w:tab/>
      </w:r>
      <w:r w:rsidRPr="00031D98">
        <w:rPr>
          <w:sz w:val="28"/>
          <w:szCs w:val="28"/>
        </w:rPr>
        <w:tab/>
      </w:r>
      <w:r w:rsidRPr="00031D98">
        <w:rPr>
          <w:sz w:val="28"/>
          <w:szCs w:val="28"/>
        </w:rPr>
        <w:tab/>
        <w:t xml:space="preserve">            </w:t>
      </w:r>
      <w:r w:rsidRPr="00031D98">
        <w:rPr>
          <w:sz w:val="28"/>
          <w:szCs w:val="28"/>
        </w:rPr>
        <w:tab/>
        <w:t xml:space="preserve">    </w:t>
      </w:r>
      <w:r w:rsidR="00380281">
        <w:rPr>
          <w:sz w:val="28"/>
          <w:szCs w:val="28"/>
        </w:rPr>
        <w:t xml:space="preserve">  </w:t>
      </w:r>
      <w:r w:rsidRPr="00031D98">
        <w:rPr>
          <w:sz w:val="28"/>
          <w:szCs w:val="28"/>
        </w:rPr>
        <w:t xml:space="preserve">    </w:t>
      </w:r>
      <w:r w:rsidR="00ED0279">
        <w:rPr>
          <w:sz w:val="28"/>
          <w:szCs w:val="28"/>
        </w:rPr>
        <w:t xml:space="preserve">    </w:t>
      </w:r>
      <w:r w:rsidR="00380281">
        <w:rPr>
          <w:sz w:val="28"/>
          <w:szCs w:val="28"/>
        </w:rPr>
        <w:t xml:space="preserve">   </w:t>
      </w:r>
      <w:r w:rsidR="00ED0279">
        <w:rPr>
          <w:sz w:val="28"/>
          <w:szCs w:val="28"/>
        </w:rPr>
        <w:t xml:space="preserve">  </w:t>
      </w:r>
      <w:r w:rsidRPr="00031D98">
        <w:rPr>
          <w:sz w:val="28"/>
          <w:szCs w:val="28"/>
        </w:rPr>
        <w:t xml:space="preserve">     </w:t>
      </w:r>
      <w:proofErr w:type="spellStart"/>
      <w:r w:rsidRPr="00031D98">
        <w:rPr>
          <w:sz w:val="28"/>
          <w:szCs w:val="28"/>
        </w:rPr>
        <w:t>Л.В.Шлаузер</w:t>
      </w:r>
      <w:proofErr w:type="spellEnd"/>
    </w:p>
    <w:p w:rsidR="003A0B55" w:rsidRDefault="003A0B55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Default="00380281" w:rsidP="003A0B55">
      <w:pPr>
        <w:ind w:firstLine="709"/>
        <w:jc w:val="both"/>
        <w:rPr>
          <w:sz w:val="28"/>
          <w:szCs w:val="28"/>
        </w:rPr>
      </w:pPr>
    </w:p>
    <w:p w:rsidR="00380281" w:rsidRPr="00031D98" w:rsidRDefault="00380281" w:rsidP="003A0B55">
      <w:pPr>
        <w:ind w:firstLine="709"/>
        <w:jc w:val="both"/>
        <w:rPr>
          <w:sz w:val="28"/>
          <w:szCs w:val="28"/>
        </w:rPr>
      </w:pPr>
    </w:p>
    <w:p w:rsidR="003A0B55" w:rsidRPr="00031D98" w:rsidRDefault="003A0B55" w:rsidP="00380281">
      <w:pPr>
        <w:jc w:val="both"/>
        <w:rPr>
          <w:sz w:val="28"/>
          <w:szCs w:val="28"/>
        </w:rPr>
      </w:pPr>
      <w:r w:rsidRPr="00031D98">
        <w:rPr>
          <w:sz w:val="28"/>
          <w:szCs w:val="28"/>
        </w:rPr>
        <w:t>Заместитель главы Администрации района</w:t>
      </w:r>
    </w:p>
    <w:p w:rsidR="003A0B55" w:rsidRPr="00031D98" w:rsidRDefault="003A0B55" w:rsidP="00380281">
      <w:pPr>
        <w:jc w:val="both"/>
        <w:rPr>
          <w:sz w:val="28"/>
          <w:szCs w:val="28"/>
        </w:rPr>
      </w:pPr>
      <w:r w:rsidRPr="00031D98">
        <w:rPr>
          <w:sz w:val="28"/>
          <w:szCs w:val="28"/>
        </w:rPr>
        <w:t xml:space="preserve">по социальным вопросам                             </w:t>
      </w:r>
      <w:r w:rsidR="00380281">
        <w:rPr>
          <w:sz w:val="28"/>
          <w:szCs w:val="28"/>
        </w:rPr>
        <w:t xml:space="preserve">                                      </w:t>
      </w:r>
      <w:proofErr w:type="spellStart"/>
      <w:r w:rsidR="00380281">
        <w:rPr>
          <w:sz w:val="28"/>
          <w:szCs w:val="28"/>
        </w:rPr>
        <w:t>С.П.</w:t>
      </w:r>
      <w:r w:rsidRPr="00031D98">
        <w:rPr>
          <w:sz w:val="28"/>
          <w:szCs w:val="28"/>
        </w:rPr>
        <w:t>Кашперова</w:t>
      </w:r>
      <w:proofErr w:type="spellEnd"/>
    </w:p>
    <w:p w:rsidR="003A0B55" w:rsidRPr="00031D98" w:rsidRDefault="003A0B55" w:rsidP="00380281">
      <w:pPr>
        <w:jc w:val="both"/>
        <w:rPr>
          <w:sz w:val="28"/>
          <w:szCs w:val="28"/>
        </w:rPr>
      </w:pPr>
    </w:p>
    <w:p w:rsidR="003A0B55" w:rsidRPr="00031D98" w:rsidRDefault="003A0B55" w:rsidP="00380281">
      <w:pPr>
        <w:jc w:val="both"/>
        <w:rPr>
          <w:sz w:val="28"/>
          <w:szCs w:val="28"/>
        </w:rPr>
      </w:pPr>
      <w:r w:rsidRPr="00031D98">
        <w:rPr>
          <w:sz w:val="28"/>
          <w:szCs w:val="28"/>
        </w:rPr>
        <w:t xml:space="preserve">Начальник юридического отдела                                    </w:t>
      </w:r>
      <w:r w:rsidR="00380281">
        <w:rPr>
          <w:sz w:val="28"/>
          <w:szCs w:val="28"/>
        </w:rPr>
        <w:t xml:space="preserve">          </w:t>
      </w:r>
      <w:r w:rsidRPr="00031D98">
        <w:rPr>
          <w:sz w:val="28"/>
          <w:szCs w:val="28"/>
        </w:rPr>
        <w:t xml:space="preserve">         </w:t>
      </w:r>
      <w:proofErr w:type="spellStart"/>
      <w:r w:rsidRPr="00031D98">
        <w:rPr>
          <w:sz w:val="28"/>
          <w:szCs w:val="28"/>
        </w:rPr>
        <w:t>С.А.Накоряков</w:t>
      </w:r>
      <w:proofErr w:type="spellEnd"/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</w:p>
    <w:p w:rsidR="003A0B55" w:rsidRPr="00031D98" w:rsidRDefault="003A0B55" w:rsidP="003A0B55">
      <w:pPr>
        <w:ind w:firstLine="709"/>
        <w:jc w:val="both"/>
        <w:rPr>
          <w:sz w:val="28"/>
          <w:szCs w:val="28"/>
        </w:rPr>
      </w:pPr>
    </w:p>
    <w:p w:rsidR="003A0B55" w:rsidRDefault="003A0B55" w:rsidP="003A0B55">
      <w:pPr>
        <w:ind w:firstLine="709"/>
        <w:jc w:val="both"/>
        <w:rPr>
          <w:sz w:val="28"/>
          <w:szCs w:val="28"/>
        </w:rPr>
      </w:pPr>
    </w:p>
    <w:p w:rsidR="003A0B55" w:rsidRPr="00031D98" w:rsidRDefault="003A0B55" w:rsidP="00380281">
      <w:pPr>
        <w:jc w:val="both"/>
      </w:pPr>
      <w:r w:rsidRPr="00031D98">
        <w:t xml:space="preserve">Ирина Юрьевна Селиванова </w:t>
      </w:r>
    </w:p>
    <w:p w:rsidR="003A0B55" w:rsidRPr="00031D98" w:rsidRDefault="003A0B55" w:rsidP="00380281">
      <w:pPr>
        <w:jc w:val="both"/>
      </w:pPr>
      <w:r w:rsidRPr="00031D98">
        <w:t>8(38582)22352</w:t>
      </w:r>
    </w:p>
    <w:p w:rsidR="00B2698B" w:rsidRDefault="00ED0279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D0279" w:rsidRDefault="00ED0279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D0279" w:rsidRDefault="00ED0279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Ребрихинского района Алтайского края от </w:t>
      </w:r>
      <w:r w:rsidR="00B430A9">
        <w:rPr>
          <w:sz w:val="28"/>
          <w:szCs w:val="28"/>
        </w:rPr>
        <w:t>20.04.2022 № 161</w:t>
      </w:r>
    </w:p>
    <w:p w:rsidR="00ED0279" w:rsidRDefault="00ED0279">
      <w:pPr>
        <w:widowControl w:val="0"/>
        <w:ind w:firstLine="851"/>
        <w:jc w:val="center"/>
        <w:rPr>
          <w:bCs/>
          <w:sz w:val="28"/>
          <w:szCs w:val="28"/>
        </w:rPr>
      </w:pPr>
    </w:p>
    <w:p w:rsidR="00ED0279" w:rsidRDefault="00ED0279">
      <w:pPr>
        <w:widowControl w:val="0"/>
        <w:ind w:firstLine="851"/>
        <w:jc w:val="center"/>
        <w:rPr>
          <w:bCs/>
          <w:sz w:val="28"/>
          <w:szCs w:val="28"/>
        </w:rPr>
      </w:pPr>
    </w:p>
    <w:p w:rsidR="00B2698B" w:rsidRDefault="000C3977">
      <w:pPr>
        <w:widowControl w:val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C3977">
        <w:rPr>
          <w:b/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0C3977">
        <w:rPr>
          <w:b/>
          <w:bCs/>
          <w:iCs/>
          <w:color w:val="000000"/>
          <w:sz w:val="28"/>
          <w:szCs w:val="28"/>
        </w:rPr>
        <w:t>Ребрихинского района Алтайского края</w:t>
      </w:r>
    </w:p>
    <w:p w:rsidR="00B2698B" w:rsidRDefault="00B2698B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B2698B" w:rsidRDefault="000C3977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B2698B" w:rsidRDefault="00B2698B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B2698B" w:rsidRDefault="00B2698B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B2698B" w:rsidRDefault="000C3977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на территории Ребрихинского района Алтайского края</w:t>
      </w:r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</w:t>
      </w:r>
      <w:r w:rsidRPr="00031D9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31D98">
        <w:rPr>
          <w:sz w:val="28"/>
          <w:szCs w:val="28"/>
        </w:rPr>
        <w:t xml:space="preserve">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B2698B" w:rsidRDefault="00B2698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B2698B" w:rsidRDefault="00B2698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Style w:val="fontstyle01"/>
          <w:rFonts w:ascii="Times New Roman" w:hAnsi="Times New Roman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B2698B" w:rsidRDefault="000C3977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2698B" w:rsidRDefault="00B2698B">
      <w:pPr>
        <w:pStyle w:val="af7"/>
        <w:ind w:left="0"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2698B" w:rsidRDefault="00B2698B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непосредственно при личном приеме заявителя в Администрации Ребрихинского района Алтайского края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2698B" w:rsidRDefault="000C397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ЕПГУ);</w:t>
      </w:r>
    </w:p>
    <w:p w:rsidR="00B2698B" w:rsidRPr="000C3977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Уполномоченного </w:t>
      </w:r>
      <w:r w:rsidRPr="000C3977">
        <w:rPr>
          <w:color w:val="000000"/>
          <w:sz w:val="28"/>
          <w:szCs w:val="28"/>
        </w:rPr>
        <w:t>органа</w:t>
      </w:r>
      <w:r w:rsidRPr="000C3977">
        <w:rPr>
          <w:iCs/>
          <w:color w:val="000000"/>
          <w:sz w:val="28"/>
          <w:szCs w:val="28"/>
        </w:rPr>
        <w:t xml:space="preserve"> </w:t>
      </w:r>
      <w:r w:rsidRPr="000C3977">
        <w:rPr>
          <w:iCs/>
          <w:color w:val="000000"/>
          <w:sz w:val="28"/>
          <w:szCs w:val="28"/>
          <w:lang w:val="en-US"/>
        </w:rPr>
        <w:t>www</w:t>
      </w:r>
      <w:r w:rsidRPr="000C3977">
        <w:rPr>
          <w:iCs/>
          <w:color w:val="000000"/>
          <w:sz w:val="28"/>
          <w:szCs w:val="28"/>
        </w:rPr>
        <w:t>.</w:t>
      </w:r>
      <w:proofErr w:type="spellStart"/>
      <w:r w:rsidRPr="000C3977">
        <w:rPr>
          <w:iCs/>
          <w:color w:val="000000"/>
          <w:sz w:val="28"/>
          <w:szCs w:val="28"/>
          <w:lang w:val="en-US"/>
        </w:rPr>
        <w:t>admrebr</w:t>
      </w:r>
      <w:proofErr w:type="spellEnd"/>
      <w:r w:rsidRPr="000C3977">
        <w:rPr>
          <w:iCs/>
          <w:color w:val="000000"/>
          <w:sz w:val="28"/>
          <w:szCs w:val="28"/>
        </w:rPr>
        <w:t>.</w:t>
      </w:r>
      <w:proofErr w:type="spellStart"/>
      <w:r w:rsidRPr="000C3977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0C3977">
        <w:rPr>
          <w:color w:val="000000"/>
          <w:sz w:val="28"/>
          <w:szCs w:val="28"/>
        </w:rPr>
        <w:t>;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</w:t>
      </w:r>
      <w:r w:rsidRPr="000C39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 и о результатах предоставления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B2698B" w:rsidRDefault="000C397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</w:t>
      </w:r>
      <w:r>
        <w:rPr>
          <w:color w:val="000000"/>
          <w:sz w:val="28"/>
          <w:szCs w:val="28"/>
        </w:rPr>
        <w:lastRenderedPageBreak/>
        <w:t>в многофункциональном центре размещается следующая справочная информация: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rPr>
          <w:color w:val="000000"/>
          <w:sz w:val="28"/>
          <w:szCs w:val="28"/>
        </w:rPr>
        <w:t>телефона-автоинформатора</w:t>
      </w:r>
      <w:proofErr w:type="spellEnd"/>
      <w:r>
        <w:rPr>
          <w:color w:val="000000"/>
          <w:sz w:val="28"/>
          <w:szCs w:val="28"/>
        </w:rPr>
        <w:t xml:space="preserve"> (при наличии);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2698B" w:rsidRDefault="000C397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2698B" w:rsidRDefault="00B2698B">
      <w:pPr>
        <w:ind w:firstLine="709"/>
        <w:jc w:val="both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B2698B" w:rsidRDefault="00B2698B">
      <w:pPr>
        <w:ind w:firstLine="709"/>
        <w:jc w:val="center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B2698B" w:rsidRDefault="00B2698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5F34E1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униципальная услуга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».</w:t>
      </w:r>
    </w:p>
    <w:p w:rsidR="00B2698B" w:rsidRDefault="00B2698B">
      <w:pPr>
        <w:ind w:firstLine="709"/>
        <w:jc w:val="both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органа </w:t>
      </w:r>
      <w:r w:rsidR="005F34E1">
        <w:rPr>
          <w:b/>
          <w:bCs/>
          <w:color w:val="000000"/>
          <w:sz w:val="28"/>
          <w:szCs w:val="28"/>
        </w:rPr>
        <w:t>местного самоуправления</w:t>
      </w:r>
      <w:r>
        <w:rPr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B2698B" w:rsidRDefault="00B2698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2698B" w:rsidRPr="005F34E1" w:rsidRDefault="000C397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</w:t>
      </w:r>
      <w:r w:rsidR="005F34E1">
        <w:rPr>
          <w:rFonts w:eastAsia="Calibri"/>
          <w:color w:val="000000"/>
          <w:sz w:val="28"/>
          <w:szCs w:val="28"/>
        </w:rPr>
        <w:t>М</w:t>
      </w:r>
      <w:r>
        <w:rPr>
          <w:rFonts w:eastAsia="Calibri"/>
          <w:color w:val="000000"/>
          <w:sz w:val="28"/>
          <w:szCs w:val="28"/>
        </w:rPr>
        <w:t xml:space="preserve">униципальная услуга предоставляется Уполномоченным органом </w:t>
      </w:r>
      <w:r w:rsidR="005F34E1">
        <w:rPr>
          <w:rFonts w:eastAsia="Calibri"/>
          <w:color w:val="000000"/>
          <w:sz w:val="28"/>
          <w:szCs w:val="28"/>
        </w:rPr>
        <w:t xml:space="preserve">- </w:t>
      </w:r>
      <w:r w:rsidR="005F34E1" w:rsidRPr="005F34E1">
        <w:rPr>
          <w:iCs/>
          <w:color w:val="000000"/>
          <w:sz w:val="28"/>
          <w:szCs w:val="28"/>
        </w:rPr>
        <w:t>Администрацией Ребрихинского района Алтайского края</w:t>
      </w:r>
      <w:r w:rsidRPr="005F34E1">
        <w:rPr>
          <w:rFonts w:eastAsia="Calibri"/>
          <w:color w:val="000000"/>
          <w:sz w:val="28"/>
          <w:szCs w:val="28"/>
        </w:rPr>
        <w:t>.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</w:t>
      </w:r>
      <w:r>
        <w:rPr>
          <w:sz w:val="28"/>
          <w:szCs w:val="28"/>
        </w:rPr>
        <w:lastRenderedPageBreak/>
        <w:t>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2698B" w:rsidRDefault="00B2698B">
      <w:pPr>
        <w:ind w:firstLine="709"/>
        <w:jc w:val="both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B2698B" w:rsidRDefault="00B2698B">
      <w:pPr>
        <w:ind w:firstLine="709"/>
        <w:jc w:val="both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B2698B" w:rsidRDefault="00B2698B">
      <w:pPr>
        <w:jc w:val="both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Срок предоставления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муниципальной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B2698B" w:rsidRDefault="00B2698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B2698B" w:rsidRDefault="00B2698B">
      <w:pPr>
        <w:ind w:firstLine="567"/>
        <w:jc w:val="both"/>
        <w:rPr>
          <w:color w:val="000000"/>
          <w:sz w:val="28"/>
          <w:szCs w:val="28"/>
        </w:rPr>
      </w:pPr>
    </w:p>
    <w:p w:rsidR="00B2698B" w:rsidRDefault="00B2698B">
      <w:pPr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B2698B" w:rsidRDefault="00B2698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B2698B" w:rsidRDefault="00B2698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698B" w:rsidRDefault="00B2698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 Для получения муниципальной услуги заявитель представляет: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color w:val="000000"/>
          <w:sz w:val="28"/>
          <w:szCs w:val="28"/>
        </w:rPr>
        <w:t>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4C0FE9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color w:val="000000"/>
          <w:sz w:val="28"/>
          <w:szCs w:val="28"/>
        </w:rPr>
        <w:t>.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2698B" w:rsidRDefault="000C397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2.8.3.</w:t>
      </w:r>
      <w:r>
        <w:rPr>
          <w:rStyle w:val="fontstyle01"/>
          <w:rFonts w:ascii="Times New Roman" w:hAnsi="Times New Roman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>
        <w:rPr>
          <w:sz w:val="28"/>
          <w:szCs w:val="28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4C0FE9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о перемене фамилии, имени, отчества (при их наличии).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B2698B" w:rsidRDefault="000C3977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2.8.5</w:t>
      </w:r>
      <w:proofErr w:type="gramStart"/>
      <w:r>
        <w:rPr>
          <w:rStyle w:val="fontstyle01"/>
          <w:rFonts w:ascii="Times New Roman" w:hAnsi="Times New Roman"/>
        </w:rPr>
        <w:t xml:space="preserve"> Д</w:t>
      </w:r>
      <w:proofErr w:type="gramEnd"/>
      <w:r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B2698B" w:rsidRDefault="000C3977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</w:t>
      </w:r>
      <w:r>
        <w:rPr>
          <w:rStyle w:val="fontstyle01"/>
          <w:rFonts w:ascii="Times New Roman" w:hAnsi="Times New Roman"/>
        </w:rPr>
        <w:lastRenderedPageBreak/>
        <w:t xml:space="preserve">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>
        <w:rPr>
          <w:sz w:val="28"/>
          <w:szCs w:val="28"/>
        </w:rPr>
        <w:t xml:space="preserve">документ, подтверждающий признание гражданина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.</w:t>
      </w:r>
    </w:p>
    <w:p w:rsidR="00B2698B" w:rsidRDefault="000C3977">
      <w:pPr>
        <w:ind w:firstLine="708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B2698B" w:rsidRDefault="000C3977">
      <w:pPr>
        <w:ind w:firstLine="567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color w:val="000000"/>
        </w:rPr>
        <w:t xml:space="preserve"> </w:t>
      </w:r>
    </w:p>
    <w:p w:rsidR="00B2698B" w:rsidRDefault="000C39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B2698B" w:rsidRDefault="00B269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B2698B" w:rsidRDefault="00B2698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2698B" w:rsidRDefault="000C397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Перечень документов и сведений, необходимых в соответствии с нормативными право</w:t>
      </w:r>
      <w:r w:rsidR="004C0FE9">
        <w:rPr>
          <w:color w:val="000000"/>
          <w:sz w:val="28"/>
          <w:szCs w:val="28"/>
        </w:rPr>
        <w:t xml:space="preserve">выми актами для предоставления </w:t>
      </w:r>
      <w:r>
        <w:rPr>
          <w:color w:val="000000"/>
          <w:sz w:val="28"/>
          <w:szCs w:val="28"/>
        </w:rPr>
        <w:t xml:space="preserve"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инвалидности;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из Единого государственного реестра юридических лиц; </w:t>
      </w:r>
    </w:p>
    <w:p w:rsidR="00B2698B" w:rsidRDefault="000C39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индивидуальных предпринимателей. </w:t>
      </w:r>
    </w:p>
    <w:p w:rsidR="00B2698B" w:rsidRDefault="000C39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B2698B" w:rsidRDefault="000C39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698B" w:rsidRDefault="000C3977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2B0B2D">
        <w:rPr>
          <w:color w:val="000000"/>
          <w:sz w:val="28"/>
          <w:szCs w:val="28"/>
        </w:rPr>
        <w:t>нормативными правовыми актами Алтайского края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2B0B2D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</w:t>
      </w:r>
      <w:r w:rsidR="002B0B2D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>
        <w:rPr>
          <w:color w:val="000000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B0B2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в предоставлении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</w:t>
      </w:r>
      <w:r>
        <w:rPr>
          <w:color w:val="000000"/>
          <w:sz w:val="28"/>
          <w:szCs w:val="28"/>
        </w:rPr>
        <w:lastRenderedPageBreak/>
        <w:t>центра при первоначальном отказе</w:t>
      </w:r>
      <w:proofErr w:type="gramEnd"/>
      <w:r>
        <w:rPr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698B" w:rsidRDefault="00B2698B">
      <w:pPr>
        <w:jc w:val="both"/>
        <w:rPr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2698B" w:rsidRDefault="00B2698B">
      <w:pPr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услуги, являются: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2698B" w:rsidRDefault="000C3977">
      <w:pPr>
        <w:ind w:firstLine="708"/>
        <w:jc w:val="both"/>
        <w:rPr>
          <w:color w:val="000000"/>
          <w:sz w:val="28"/>
        </w:rPr>
      </w:pPr>
      <w:r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2698B" w:rsidRDefault="00B2698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2698B" w:rsidRDefault="000C39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Основания для отказа в предоставлении муниципальной услуги: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B2698B" w:rsidRDefault="000C3977">
      <w:pPr>
        <w:ind w:firstLine="708"/>
        <w:jc w:val="both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</w:t>
      </w:r>
      <w:r>
        <w:rPr>
          <w:i/>
          <w:iCs/>
          <w:color w:val="000000"/>
          <w:sz w:val="28"/>
          <w:szCs w:val="28"/>
        </w:rPr>
        <w:t>: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2.17.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2.18.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B2698B" w:rsidRDefault="00B2698B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698B" w:rsidRDefault="00B2698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2.19. Услуги, необходимые и обязательные для предоставления муниципальной услуги, отсутствуют. </w:t>
      </w:r>
    </w:p>
    <w:p w:rsidR="00B2698B" w:rsidRDefault="00B2698B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2698B" w:rsidRDefault="00B269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2.20. Предоставление муниципальной услуги осуществляется бесплатно.</w:t>
      </w:r>
    </w:p>
    <w:p w:rsidR="00B2698B" w:rsidRDefault="00B2698B">
      <w:pPr>
        <w:widowControl w:val="0"/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2698B" w:rsidRDefault="00B2698B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2.21.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B2698B" w:rsidRDefault="00B2698B">
      <w:pPr>
        <w:ind w:firstLine="709"/>
        <w:outlineLvl w:val="0"/>
        <w:rPr>
          <w:bCs/>
          <w:color w:val="000000"/>
        </w:rPr>
      </w:pPr>
    </w:p>
    <w:p w:rsidR="00B2698B" w:rsidRDefault="000C3977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698B" w:rsidRDefault="00B2698B">
      <w:pPr>
        <w:ind w:firstLine="709"/>
        <w:jc w:val="both"/>
        <w:rPr>
          <w:color w:val="000000"/>
          <w:sz w:val="28"/>
        </w:rPr>
      </w:pPr>
    </w:p>
    <w:p w:rsidR="00B2698B" w:rsidRDefault="000C397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2698B" w:rsidRDefault="00B2698B">
      <w:pPr>
        <w:ind w:firstLine="709"/>
        <w:jc w:val="both"/>
        <w:rPr>
          <w:color w:val="000000"/>
          <w:sz w:val="32"/>
          <w:szCs w:val="28"/>
        </w:rPr>
      </w:pPr>
    </w:p>
    <w:p w:rsidR="00B2698B" w:rsidRDefault="000C3977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2698B" w:rsidRDefault="00B2698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2.23.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2698B" w:rsidRDefault="000C3977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>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color w:val="000000"/>
          <w:sz w:val="28"/>
          <w:szCs w:val="28"/>
        </w:rPr>
        <w:t xml:space="preserve"> № 4 к настоящему Административному регламенту. </w:t>
      </w:r>
    </w:p>
    <w:p w:rsidR="00B2698B" w:rsidRDefault="00B269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B2698B" w:rsidRDefault="00B2698B">
      <w:pPr>
        <w:jc w:val="center"/>
        <w:rPr>
          <w:b/>
          <w:color w:val="000000"/>
          <w:sz w:val="28"/>
        </w:rPr>
      </w:pP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2698B" w:rsidRDefault="000C3977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>
        <w:rPr>
          <w:color w:val="000000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2698B" w:rsidRDefault="000C397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B2698B" w:rsidRDefault="000C397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B2698B" w:rsidRDefault="000C397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B2698B" w:rsidRDefault="000C397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B2698B" w:rsidRDefault="000C397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color w:val="000000"/>
          <w:sz w:val="28"/>
          <w:szCs w:val="28"/>
        </w:rPr>
        <w:lastRenderedPageBreak/>
        <w:t>должности.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B2698B" w:rsidRDefault="000C3977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2698B" w:rsidRDefault="00B2698B">
      <w:pPr>
        <w:jc w:val="center"/>
        <w:rPr>
          <w:b/>
          <w:bCs/>
          <w:color w:val="000000"/>
          <w:sz w:val="28"/>
        </w:rPr>
      </w:pPr>
    </w:p>
    <w:p w:rsidR="00B2698B" w:rsidRDefault="000C397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B2698B" w:rsidRDefault="00B2698B">
      <w:pPr>
        <w:jc w:val="center"/>
        <w:rPr>
          <w:b/>
          <w:color w:val="000000"/>
          <w:sz w:val="28"/>
        </w:rPr>
      </w:pP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муниципальной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2.26. Основными показателями качества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</w:t>
      </w:r>
      <w:r>
        <w:rPr>
          <w:rFonts w:eastAsia="Calibri"/>
          <w:color w:val="000000"/>
          <w:sz w:val="28"/>
          <w:szCs w:val="28"/>
        </w:rPr>
        <w:lastRenderedPageBreak/>
        <w:t xml:space="preserve">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B2698B" w:rsidRDefault="000C397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2698B" w:rsidRDefault="00B2698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B2698B" w:rsidRDefault="00B2698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2.28.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  <w:proofErr w:type="gramStart"/>
      <w:r>
        <w:rPr>
          <w:color w:val="000000"/>
          <w:sz w:val="28"/>
          <w:szCs w:val="28"/>
        </w:rPr>
        <w:t>При авторизации в ЕСИА заявление о предоставлении 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  <w:proofErr w:type="gramEnd"/>
    </w:p>
    <w:p w:rsidR="00B2698B" w:rsidRDefault="000C3977">
      <w:pPr>
        <w:pStyle w:val="af7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Результаты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bCs/>
          <w:color w:val="000000"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</w:t>
      </w:r>
      <w:r>
        <w:rPr>
          <w:bCs/>
          <w:color w:val="000000"/>
          <w:sz w:val="28"/>
          <w:szCs w:val="28"/>
        </w:rPr>
        <w:lastRenderedPageBreak/>
        <w:t>предусмотренном пунктом 6.4 настоящего Административного регламента.</w:t>
      </w:r>
    </w:p>
    <w:p w:rsidR="00B2698B" w:rsidRDefault="000C39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2.29. Электронные документы представляются в следующих форматах: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B2698B" w:rsidRDefault="00B2698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2698B" w:rsidRDefault="00B2698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B2698B" w:rsidRDefault="00B2698B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B2698B" w:rsidRDefault="0049077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Предоставление </w:t>
      </w:r>
      <w:r w:rsidR="000C3977">
        <w:rPr>
          <w:color w:val="000000"/>
          <w:sz w:val="28"/>
          <w:szCs w:val="28"/>
        </w:rPr>
        <w:t>муниципальной услуги включает в себя следующие административные процедуры: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B2698B" w:rsidRDefault="000C397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B2698B" w:rsidRDefault="000C3977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490775" w:rsidRDefault="00490775">
      <w:pPr>
        <w:ind w:firstLine="708"/>
        <w:jc w:val="both"/>
        <w:outlineLvl w:val="0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2698B" w:rsidRDefault="00B2698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2698B" w:rsidRDefault="00B2698B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B2698B" w:rsidRDefault="00B2698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</w:t>
      </w:r>
      <w:r>
        <w:rPr>
          <w:color w:val="000000"/>
          <w:sz w:val="28"/>
          <w:szCs w:val="28"/>
        </w:rPr>
        <w:lastRenderedPageBreak/>
        <w:t>указанных в пунктах 2.9 – 2.11 настоящего Административного регламента, необходимых для предоставления муниципальной услуги;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2698B" w:rsidRDefault="000C397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</w:t>
      </w:r>
      <w:r>
        <w:rPr>
          <w:color w:val="000000"/>
          <w:sz w:val="28"/>
          <w:szCs w:val="28"/>
        </w:rPr>
        <w:lastRenderedPageBreak/>
        <w:t>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B2698B" w:rsidRDefault="00B2698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B2698B" w:rsidRDefault="00B2698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49077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B2698B" w:rsidRDefault="00B2698B">
      <w:pPr>
        <w:jc w:val="both"/>
        <w:rPr>
          <w:color w:val="000000"/>
          <w:sz w:val="28"/>
        </w:rPr>
      </w:pPr>
    </w:p>
    <w:p w:rsidR="00B2698B" w:rsidRDefault="000C397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B2698B" w:rsidRDefault="00B2698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регламента и иных нормативных правовых актов,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B2698B" w:rsidRDefault="00B2698B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2698B" w:rsidRDefault="00B2698B">
      <w:pPr>
        <w:jc w:val="both"/>
        <w:rPr>
          <w:color w:val="000000"/>
          <w:sz w:val="28"/>
          <w:szCs w:val="28"/>
        </w:rPr>
      </w:pPr>
    </w:p>
    <w:p w:rsidR="00B2698B" w:rsidRDefault="000C397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B2698B" w:rsidRDefault="00B2698B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B2698B" w:rsidRDefault="000C3977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D3BF1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ED3BF1" w:rsidRPr="00ED3BF1">
        <w:rPr>
          <w:iCs/>
          <w:color w:val="000000"/>
          <w:sz w:val="28"/>
          <w:szCs w:val="28"/>
        </w:rPr>
        <w:t>Ребрихинского района Алтайского края</w:t>
      </w:r>
      <w:r w:rsidRPr="00ED3BF1">
        <w:rPr>
          <w:iCs/>
          <w:color w:val="000000"/>
          <w:sz w:val="28"/>
          <w:szCs w:val="28"/>
        </w:rPr>
        <w:t>;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698B" w:rsidRDefault="00B2698B">
      <w:pPr>
        <w:jc w:val="both"/>
        <w:rPr>
          <w:color w:val="000000"/>
          <w:sz w:val="28"/>
          <w:szCs w:val="28"/>
        </w:rPr>
      </w:pPr>
    </w:p>
    <w:p w:rsidR="00B2698B" w:rsidRDefault="000C397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B2698B" w:rsidRDefault="00ED3B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</w:t>
      </w:r>
      <w:r w:rsidR="000C3977">
        <w:rPr>
          <w:b/>
          <w:color w:val="000000"/>
          <w:sz w:val="28"/>
          <w:szCs w:val="28"/>
        </w:rPr>
        <w:t xml:space="preserve"> услуги</w:t>
      </w:r>
    </w:p>
    <w:p w:rsidR="00B2698B" w:rsidRDefault="00B2698B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D3BF1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ED3BF1">
        <w:rPr>
          <w:color w:val="000000"/>
          <w:sz w:val="28"/>
          <w:szCs w:val="28"/>
        </w:rPr>
        <w:t xml:space="preserve">Ребрихинского района Алтайского края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ED3BF1">
        <w:rPr>
          <w:color w:val="000000"/>
          <w:sz w:val="28"/>
          <w:szCs w:val="28"/>
        </w:rPr>
        <w:t xml:space="preserve">и (об отказе в предоставлении) </w:t>
      </w:r>
      <w:r>
        <w:rPr>
          <w:color w:val="000000"/>
          <w:sz w:val="28"/>
          <w:szCs w:val="28"/>
        </w:rPr>
        <w:t>муниципальной услуги закрепляется в их должностных регламентах в соответствии с требованиями законодательства.</w:t>
      </w:r>
    </w:p>
    <w:p w:rsidR="00B2698B" w:rsidRDefault="00B2698B">
      <w:pPr>
        <w:ind w:firstLine="540"/>
        <w:jc w:val="both"/>
        <w:rPr>
          <w:b/>
          <w:color w:val="000000"/>
          <w:sz w:val="28"/>
          <w:szCs w:val="28"/>
        </w:rPr>
      </w:pPr>
    </w:p>
    <w:p w:rsidR="00B2698B" w:rsidRDefault="000C397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B2698B" w:rsidRDefault="00B2698B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</w:t>
      </w:r>
      <w:r w:rsidR="00ED3BF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2698B" w:rsidRDefault="000C397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698B" w:rsidRDefault="00B2698B">
      <w:pPr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D3BF1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B2698B" w:rsidRDefault="00B2698B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2698B" w:rsidRDefault="00B2698B">
      <w:pPr>
        <w:ind w:firstLine="709"/>
        <w:jc w:val="both"/>
        <w:rPr>
          <w:bCs/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2698B" w:rsidRDefault="000C397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698B" w:rsidRDefault="000C3977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2698B" w:rsidRDefault="00B2698B">
      <w:pPr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2698B" w:rsidRDefault="000C3977">
      <w:pPr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2698B" w:rsidRDefault="00B2698B">
      <w:pPr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D3BF1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10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2698B" w:rsidRDefault="00583478">
      <w:pPr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0C3977">
          <w:rPr>
            <w:color w:val="000000"/>
            <w:sz w:val="28"/>
            <w:szCs w:val="28"/>
          </w:rPr>
          <w:t>постановлением</w:t>
        </w:r>
      </w:hyperlink>
      <w:r w:rsidR="000C3977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="000C3977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698B" w:rsidRDefault="00B2698B">
      <w:pPr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B2698B" w:rsidRDefault="00B2698B">
      <w:pPr>
        <w:rPr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</w:t>
      </w:r>
      <w:r w:rsidR="00ED3BF1">
        <w:rPr>
          <w:b/>
          <w:color w:val="000000"/>
          <w:sz w:val="28"/>
          <w:szCs w:val="28"/>
        </w:rPr>
        <w:t xml:space="preserve"> (действий) при предоставлении </w:t>
      </w:r>
      <w:r>
        <w:rPr>
          <w:b/>
          <w:color w:val="000000"/>
          <w:sz w:val="28"/>
          <w:szCs w:val="28"/>
        </w:rPr>
        <w:t xml:space="preserve">муниципальной услуги, выполняемых многофункциональными центрами </w:t>
      </w:r>
    </w:p>
    <w:p w:rsidR="00ED3BF1" w:rsidRDefault="00ED3BF1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D3BF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B2698B" w:rsidRDefault="000C39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2698B" w:rsidRDefault="00B2698B">
      <w:pPr>
        <w:ind w:firstLine="709"/>
        <w:jc w:val="both"/>
        <w:rPr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2698B" w:rsidRDefault="00B2698B">
      <w:pPr>
        <w:jc w:val="both"/>
        <w:rPr>
          <w:color w:val="000000"/>
          <w:sz w:val="28"/>
          <w:szCs w:val="28"/>
        </w:rPr>
      </w:pPr>
    </w:p>
    <w:p w:rsidR="00B2698B" w:rsidRDefault="000C39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B2698B" w:rsidRDefault="00B2698B">
      <w:pPr>
        <w:jc w:val="center"/>
        <w:rPr>
          <w:b/>
          <w:color w:val="000000"/>
          <w:sz w:val="28"/>
          <w:szCs w:val="28"/>
        </w:rPr>
      </w:pP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</w:t>
      </w:r>
      <w:r w:rsidR="00ED3BF1">
        <w:rPr>
          <w:color w:val="000000"/>
          <w:sz w:val="28"/>
          <w:szCs w:val="28"/>
        </w:rPr>
        <w:t xml:space="preserve">и в заявлении о предоставлении </w:t>
      </w:r>
      <w:r>
        <w:rPr>
          <w:color w:val="000000"/>
          <w:sz w:val="28"/>
          <w:szCs w:val="28"/>
        </w:rPr>
        <w:t>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color w:val="000000"/>
          <w:sz w:val="28"/>
          <w:szCs w:val="28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B2698B" w:rsidRDefault="000C39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</w:t>
      </w:r>
      <w:r w:rsidR="00564F10">
        <w:rPr>
          <w:color w:val="000000"/>
          <w:sz w:val="28"/>
          <w:szCs w:val="28"/>
        </w:rPr>
        <w:t xml:space="preserve">ментов, являющихся результатом </w:t>
      </w:r>
      <w:r>
        <w:rPr>
          <w:color w:val="000000"/>
          <w:sz w:val="28"/>
          <w:szCs w:val="28"/>
        </w:rPr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определяет статус исполнения заявления заявителя в ГИС;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2698B" w:rsidRDefault="000C3977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color w:val="000000"/>
          <w:sz w:val="28"/>
          <w:szCs w:val="28"/>
        </w:rPr>
        <w:t>смс-опросе</w:t>
      </w:r>
      <w:proofErr w:type="spellEnd"/>
      <w:r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B2698B" w:rsidRDefault="00B2698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B2698B" w:rsidRDefault="00B2698B">
      <w:pPr>
        <w:ind w:firstLine="709"/>
        <w:jc w:val="both"/>
        <w:rPr>
          <w:b/>
          <w:color w:val="000000"/>
          <w:sz w:val="28"/>
          <w:szCs w:val="28"/>
        </w:rPr>
      </w:pPr>
    </w:p>
    <w:p w:rsidR="00B2698B" w:rsidRDefault="00B2698B">
      <w:pPr>
        <w:jc w:val="both"/>
        <w:rPr>
          <w:b/>
          <w:color w:val="000000"/>
          <w:sz w:val="28"/>
          <w:szCs w:val="28"/>
        </w:rPr>
      </w:pPr>
    </w:p>
    <w:p w:rsidR="00B2698B" w:rsidRDefault="000C3977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B2698B" w:rsidRDefault="000C397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2698B" w:rsidRDefault="000C3977" w:rsidP="00564F1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B2698B" w:rsidRDefault="00B2698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B2698B" w:rsidRDefault="000C397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B2698B" w:rsidRDefault="000C3977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B2698B" w:rsidRDefault="00B2698B">
      <w:pPr>
        <w:jc w:val="right"/>
        <w:rPr>
          <w:bCs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0" w:name="_Hlk86080075"/>
      <w:r>
        <w:t>Кому 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bookmarkEnd w:id="0"/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</w:pPr>
    </w:p>
    <w:p w:rsidR="00B2698B" w:rsidRDefault="000C397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B2698B" w:rsidRDefault="000C39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B2698B" w:rsidRDefault="00B2698B">
      <w:pPr>
        <w:ind w:firstLine="709"/>
        <w:jc w:val="center"/>
        <w:rPr>
          <w:b/>
          <w:sz w:val="28"/>
          <w:szCs w:val="28"/>
        </w:rPr>
      </w:pP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2698B" w:rsidRDefault="000C3977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B2698B" w:rsidRDefault="000C3977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B2698B" w:rsidRDefault="000C397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учет:___ ___ </w:t>
      </w: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B2698B" w:rsidRDefault="000C3977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B2698B" w:rsidRDefault="000C397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2698B" w:rsidRDefault="000C3977" w:rsidP="00564F1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B2698B" w:rsidRDefault="00B2698B">
      <w:pPr>
        <w:spacing w:line="360" w:lineRule="auto"/>
        <w:ind w:firstLine="709"/>
        <w:jc w:val="center"/>
        <w:rPr>
          <w:sz w:val="28"/>
          <w:szCs w:val="28"/>
        </w:rPr>
      </w:pPr>
    </w:p>
    <w:p w:rsidR="00B2698B" w:rsidRDefault="000C39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учете граждан,</w:t>
      </w: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B2698B" w:rsidRDefault="000C397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B2698B" w:rsidRDefault="000C3977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B2698B" w:rsidRDefault="00B2698B">
      <w:pPr>
        <w:jc w:val="right"/>
        <w:rPr>
          <w:bCs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</w:pPr>
    </w:p>
    <w:p w:rsidR="00B2698B" w:rsidRDefault="000C397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B2698B" w:rsidRDefault="000C39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B2698B" w:rsidRDefault="00B2698B">
      <w:pPr>
        <w:ind w:firstLine="709"/>
        <w:jc w:val="center"/>
        <w:rPr>
          <w:b/>
          <w:bCs/>
          <w:sz w:val="28"/>
          <w:szCs w:val="28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B2698B" w:rsidRDefault="00B2698B">
      <w:pPr>
        <w:ind w:firstLine="709"/>
        <w:jc w:val="center"/>
        <w:rPr>
          <w:b/>
          <w:sz w:val="28"/>
          <w:szCs w:val="28"/>
        </w:rPr>
      </w:pP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B2698B" w:rsidRDefault="000C3977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B2698B" w:rsidRDefault="000C397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учет:___ ___ </w:t>
      </w: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  <w:sectPr w:rsidR="00B2698B" w:rsidSect="00380281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698B" w:rsidRDefault="000C397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B2698B" w:rsidRDefault="000C397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2698B" w:rsidRDefault="000C3977" w:rsidP="00564F1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B2698B" w:rsidRDefault="00B2698B">
      <w:pPr>
        <w:ind w:firstLine="709"/>
        <w:jc w:val="center"/>
        <w:rPr>
          <w:b/>
          <w:bCs/>
          <w:sz w:val="28"/>
          <w:szCs w:val="28"/>
        </w:rPr>
      </w:pP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B2698B" w:rsidRDefault="000C3977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B2698B" w:rsidRDefault="000C397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B2698B" w:rsidRDefault="000C3977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B2698B" w:rsidRDefault="00B2698B">
      <w:pPr>
        <w:jc w:val="right"/>
        <w:rPr>
          <w:bCs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</w:pPr>
    </w:p>
    <w:p w:rsidR="00B2698B" w:rsidRDefault="000C397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B2698B" w:rsidRDefault="000C39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B2698B" w:rsidRDefault="00B2698B">
      <w:pPr>
        <w:ind w:firstLine="709"/>
        <w:jc w:val="center"/>
        <w:rPr>
          <w:b/>
          <w:sz w:val="28"/>
          <w:szCs w:val="28"/>
        </w:rPr>
      </w:pPr>
    </w:p>
    <w:p w:rsidR="00B2698B" w:rsidRDefault="000C3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 информируем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B2698B" w:rsidRDefault="000C3977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B2698B" w:rsidRDefault="00B2698B">
      <w:pPr>
        <w:ind w:firstLine="709"/>
        <w:jc w:val="both"/>
        <w:rPr>
          <w:sz w:val="28"/>
          <w:szCs w:val="28"/>
        </w:rPr>
      </w:pP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  <w:sectPr w:rsidR="00B2698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B2698B" w:rsidRDefault="000C397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B2698B" w:rsidRDefault="000C397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2698B" w:rsidRDefault="00564F10" w:rsidP="00564F1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0C3977">
        <w:rPr>
          <w:color w:val="000000"/>
          <w:sz w:val="28"/>
          <w:szCs w:val="28"/>
        </w:rPr>
        <w:t>муниципальной услуги</w:t>
      </w:r>
    </w:p>
    <w:p w:rsidR="00B2698B" w:rsidRDefault="00B2698B">
      <w:pPr>
        <w:jc w:val="center"/>
        <w:rPr>
          <w:b/>
          <w:sz w:val="28"/>
          <w:szCs w:val="28"/>
        </w:rPr>
      </w:pPr>
    </w:p>
    <w:p w:rsidR="00B2698B" w:rsidRDefault="00B2698B">
      <w:pPr>
        <w:jc w:val="center"/>
        <w:rPr>
          <w:b/>
          <w:sz w:val="28"/>
          <w:szCs w:val="28"/>
        </w:rPr>
      </w:pPr>
    </w:p>
    <w:p w:rsidR="00B2698B" w:rsidRDefault="000C3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  <w:bookmarkStart w:id="1" w:name="_Hlk90497930"/>
      <w:r>
        <w:rPr>
          <w:b/>
          <w:sz w:val="28"/>
          <w:szCs w:val="28"/>
        </w:rPr>
        <w:t>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  <w:bookmarkEnd w:id="1"/>
    </w:p>
    <w:p w:rsidR="00B2698B" w:rsidRDefault="00B2698B">
      <w:pPr>
        <w:jc w:val="center"/>
        <w:rPr>
          <w:bCs/>
        </w:rPr>
      </w:pPr>
    </w:p>
    <w:p w:rsidR="00B2698B" w:rsidRDefault="000C3977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B2698B" w:rsidRDefault="000C3977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B2698B" w:rsidRDefault="00B2698B">
      <w:pPr>
        <w:jc w:val="right"/>
        <w:rPr>
          <w:bCs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2698B" w:rsidRDefault="000C3977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B2698B" w:rsidRDefault="000C3977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center"/>
            </w:pPr>
            <w:r>
              <w:t>№</w:t>
            </w:r>
          </w:p>
          <w:p w:rsidR="00B2698B" w:rsidRDefault="000C3977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 w:rsidP="00564F10">
            <w:pPr>
              <w:ind w:left="199"/>
            </w:pPr>
            <w:r>
              <w:rPr>
                <w:bCs/>
              </w:rPr>
              <w:t>Запрос о предоставлении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rPr>
                <w:bCs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bCs/>
              </w:rPr>
              <w:t>непредставленных</w:t>
            </w:r>
            <w:proofErr w:type="spellEnd"/>
            <w:r>
              <w:rPr>
                <w:bCs/>
              </w:rPr>
              <w:t xml:space="preserve"> заявителем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rPr>
                <w:bCs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Указывается исчерпывающий перечень документов, утративших силу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повреждения</w:t>
            </w:r>
          </w:p>
        </w:tc>
      </w:tr>
      <w:tr w:rsidR="00B269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</w:tbl>
    <w:p w:rsidR="00B2698B" w:rsidRDefault="00B2698B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B2698B" w:rsidRDefault="000C397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  <w:sectPr w:rsidR="00B2698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B2698B" w:rsidRDefault="000C397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B2698B" w:rsidRDefault="000C397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2698B" w:rsidRDefault="000C3977" w:rsidP="00564F1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B2698B" w:rsidRDefault="00B2698B">
      <w:pPr>
        <w:jc w:val="center"/>
        <w:rPr>
          <w:b/>
          <w:sz w:val="28"/>
          <w:szCs w:val="28"/>
        </w:rPr>
      </w:pPr>
    </w:p>
    <w:p w:rsidR="00B2698B" w:rsidRDefault="00B2698B">
      <w:pPr>
        <w:jc w:val="center"/>
        <w:rPr>
          <w:b/>
          <w:sz w:val="28"/>
          <w:szCs w:val="28"/>
        </w:rPr>
      </w:pPr>
    </w:p>
    <w:p w:rsidR="00B2698B" w:rsidRDefault="000C3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предоставлении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</w:p>
    <w:p w:rsidR="00B2698B" w:rsidRDefault="000C3977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B2698B" w:rsidRDefault="000C3977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B2698B" w:rsidRDefault="00B2698B">
      <w:pPr>
        <w:jc w:val="right"/>
        <w:rPr>
          <w:bCs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B2698B" w:rsidRDefault="000C3977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B2698B" w:rsidRDefault="000C3977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B2698B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center"/>
            </w:pPr>
            <w:r>
              <w:t>№</w:t>
            </w:r>
          </w:p>
          <w:p w:rsidR="00B2698B" w:rsidRDefault="000C3977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B2698B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t>Указываются основания такого вывода</w:t>
            </w:r>
          </w:p>
        </w:tc>
      </w:tr>
      <w:tr w:rsidR="00B2698B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t>Указываются основания такого вывода</w:t>
            </w:r>
          </w:p>
        </w:tc>
      </w:tr>
      <w:tr w:rsidR="00B2698B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t>Указываются основания такого вывода</w:t>
            </w:r>
          </w:p>
        </w:tc>
      </w:tr>
      <w:tr w:rsidR="00B2698B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t>Указываются основания такого вывода</w:t>
            </w:r>
          </w:p>
        </w:tc>
      </w:tr>
      <w:tr w:rsidR="00B2698B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B2698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ind w:left="199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8B" w:rsidRDefault="000C3977">
            <w:pPr>
              <w:jc w:val="both"/>
            </w:pPr>
            <w:r>
              <w:t>Указываются основания такого вывода</w:t>
            </w:r>
          </w:p>
        </w:tc>
      </w:tr>
    </w:tbl>
    <w:p w:rsidR="00B2698B" w:rsidRDefault="00B2698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B2698B" w:rsidRDefault="000C397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B2698B" w:rsidRDefault="00B2698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B2698B" w:rsidRDefault="000C3977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Дополнительно информируем: _____________________________________ __________________________________________</w:t>
      </w:r>
    </w:p>
    <w:p w:rsidR="00B2698B" w:rsidRDefault="000C397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2698B" w:rsidRDefault="00B2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(подпись)                    (расшифровка подписи)</w:t>
      </w:r>
      <w:proofErr w:type="gramEnd"/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2698B" w:rsidRDefault="000C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  <w:sectPr w:rsidR="00B2698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B2698B" w:rsidRDefault="000C397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B2698B" w:rsidRDefault="000C397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2698B" w:rsidRDefault="000C3977" w:rsidP="00564F1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564F1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B2698B" w:rsidRDefault="00B2698B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B2698B" w:rsidRDefault="00B2698B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B2698B" w:rsidRDefault="000C397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B2698B" w:rsidRDefault="000C397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>
        <w:rPr>
          <w:rFonts w:eastAsia="Calibri"/>
          <w:b/>
          <w:bCs/>
          <w:sz w:val="28"/>
          <w:szCs w:val="28"/>
        </w:rPr>
        <w:t xml:space="preserve"> услуги</w:t>
      </w:r>
    </w:p>
    <w:p w:rsidR="00B2698B" w:rsidRDefault="000C3977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B2698B" w:rsidRDefault="000C3977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B2698B" w:rsidRDefault="00B2698B">
      <w:pPr>
        <w:tabs>
          <w:tab w:val="left" w:pos="7920"/>
        </w:tabs>
        <w:ind w:firstLine="709"/>
        <w:jc w:val="both"/>
        <w:rPr>
          <w:b/>
        </w:rPr>
      </w:pPr>
    </w:p>
    <w:p w:rsidR="00B2698B" w:rsidRDefault="000C3977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B2698B" w:rsidRDefault="00B2698B">
      <w:pPr>
        <w:tabs>
          <w:tab w:val="left" w:pos="7920"/>
        </w:tabs>
        <w:ind w:firstLine="709"/>
        <w:jc w:val="both"/>
      </w:pPr>
    </w:p>
    <w:p w:rsidR="00B2698B" w:rsidRDefault="000C3977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>
        <w:rPr>
          <w:color w:val="000000"/>
        </w:rPr>
        <w:t>Заявитель _____________________________________________________________</w:t>
      </w:r>
    </w:p>
    <w:p w:rsidR="00B2698B" w:rsidRDefault="000C3977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B2698B" w:rsidRDefault="000C3977">
      <w:r>
        <w:rPr>
          <w:color w:val="000000"/>
        </w:rPr>
        <w:t>Телефон: _________________________________________________________________________</w:t>
      </w:r>
    </w:p>
    <w:p w:rsidR="00B2698B" w:rsidRDefault="000C3977">
      <w:r>
        <w:rPr>
          <w:color w:val="000000"/>
        </w:rPr>
        <w:t>Адрес электронной почты: _________________________________________________________________________________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B2698B" w:rsidRDefault="000C3977">
      <w:r>
        <w:rPr>
          <w:color w:val="000000"/>
        </w:rPr>
        <w:t>код подразделения: ________________________________________________________________</w:t>
      </w:r>
    </w:p>
    <w:p w:rsidR="00B2698B" w:rsidRDefault="000C3977">
      <w:r>
        <w:rPr>
          <w:color w:val="000000"/>
        </w:rPr>
        <w:t>Адрес регистрации по месту жительства: 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B2698B" w:rsidRDefault="00583478">
      <w:pPr>
        <w:ind w:firstLine="709"/>
        <w:rPr>
          <w:color w:val="000000"/>
        </w:rPr>
      </w:pPr>
      <w:r>
        <w:rPr>
          <w:color w:val="000000"/>
        </w:rPr>
        <w:pict>
          <v:shape id="shape 0" o:spid="_x0000_s1102" style="position:absolute;left:0;text-align:left;margin-left:136.2pt;margin-top:1.1pt;width:12.3pt;height:12.8pt;z-index:251677184" coordsize="100000,100000" o:spt="100" adj="0,,0" path="">
            <v:stroke joinstyle="round"/>
            <v:formulas/>
            <v:path o:connecttype="segments" textboxrect="0,0,0,0"/>
          </v:shape>
        </w:pict>
      </w:r>
      <w:r w:rsidR="000C3977">
        <w:rPr>
          <w:color w:val="000000"/>
        </w:rPr>
        <w:t xml:space="preserve">- Физическое лицо </w:t>
      </w:r>
    </w:p>
    <w:p w:rsidR="00B2698B" w:rsidRDefault="000C3977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B2698B" w:rsidRDefault="000C3977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B2698B" w:rsidRDefault="000C3977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B2698B" w:rsidRDefault="000C397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B2698B" w:rsidRDefault="000C3977">
      <w:r>
        <w:rPr>
          <w:color w:val="000000"/>
        </w:rPr>
        <w:t>Документ, подтверждающий полномочия представителя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B2698B" w:rsidRDefault="000C3977">
      <w:pPr>
        <w:ind w:firstLine="709"/>
      </w:pPr>
      <w:r>
        <w:t xml:space="preserve"> - Индивидуальный предприниматель </w:t>
      </w:r>
      <w:r w:rsidR="005834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0;margin-top:0;width:50pt;height:50pt;z-index:2516382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r>
        <w:t>Сведения об индивидуальном предпринимателе:</w:t>
      </w:r>
    </w:p>
    <w:p w:rsidR="00B2698B" w:rsidRDefault="000C3977">
      <w:r>
        <w:t>Полное наименование _____________________________________________________________</w:t>
      </w:r>
    </w:p>
    <w:p w:rsidR="00B2698B" w:rsidRDefault="000C3977">
      <w:r>
        <w:t>ОГРНИП_________________________________________________________________________</w:t>
      </w:r>
    </w:p>
    <w:p w:rsidR="00B2698B" w:rsidRDefault="000C3977">
      <w:r>
        <w:t xml:space="preserve">ИНН_____________________________________________________________________________ </w:t>
      </w:r>
    </w:p>
    <w:p w:rsidR="00B2698B" w:rsidRDefault="000C3977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B2698B" w:rsidRDefault="000C397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B2698B" w:rsidRDefault="000C3977">
      <w:r>
        <w:rPr>
          <w:color w:val="000000"/>
        </w:rPr>
        <w:t>Документ, подтверждающий полномочия представителя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 w:rsidR="00583478">
        <w:pict>
          <v:shape id="_x0000_s1099" type="#_x0000_t75" style="position:absolute;left:0;text-align:left;margin-left:0;margin-top:0;width:50pt;height:50pt;z-index:2516392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t>Сведения о юридическом лице:</w:t>
      </w:r>
    </w:p>
    <w:p w:rsidR="00B2698B" w:rsidRDefault="000C3977">
      <w:r>
        <w:t>Полное наименование_____________________________________________________________</w:t>
      </w:r>
    </w:p>
    <w:p w:rsidR="00B2698B" w:rsidRDefault="000C3977">
      <w:r>
        <w:t>ОГРН___________________________________________________________________________</w:t>
      </w:r>
    </w:p>
    <w:p w:rsidR="00B2698B" w:rsidRDefault="000C3977">
      <w:r>
        <w:lastRenderedPageBreak/>
        <w:t xml:space="preserve">ИНН_____________________________________________________________________________ </w:t>
      </w:r>
    </w:p>
    <w:p w:rsidR="00B2698B" w:rsidRDefault="000C3977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B2698B" w:rsidRDefault="000C397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 - Сотрудник организации </w:t>
      </w:r>
      <w:r w:rsidR="00583478">
        <w:pict>
          <v:shape id="_x0000_s1097" type="#_x0000_t75" style="position:absolute;left:0;text-align:left;margin-left:0;margin-top:0;width:50pt;height:50pt;z-index:2516403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B2698B" w:rsidRDefault="000C3977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B2698B" w:rsidRDefault="000C397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B2698B" w:rsidRDefault="000C3977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B2698B" w:rsidRDefault="000C397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B2698B" w:rsidRDefault="000C3977">
      <w:r>
        <w:rPr>
          <w:color w:val="000000"/>
        </w:rPr>
        <w:t>Документ, подтверждающий полномочия представителя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 w:rsidR="00583478">
        <w:pict>
          <v:shape id="_x0000_s1095" type="#_x0000_t75" style="position:absolute;left:0;text-align:left;margin-left:0;margin-top:0;width:50pt;height:50pt;z-index:2516413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B2698B" w:rsidRDefault="000C3977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B2698B" w:rsidRDefault="000C397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(телефон, адрес электронной почты)</w:t>
      </w:r>
    </w:p>
    <w:p w:rsidR="00B2698B" w:rsidRDefault="000C3977">
      <w:r>
        <w:rPr>
          <w:color w:val="000000"/>
        </w:rPr>
        <w:t>Документ, подтверждающий полномочия представителя заявителя:</w:t>
      </w:r>
    </w:p>
    <w:p w:rsidR="00B2698B" w:rsidRDefault="000C3977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B2698B" w:rsidRDefault="00B2698B">
      <w:pPr>
        <w:tabs>
          <w:tab w:val="left" w:pos="7920"/>
        </w:tabs>
        <w:jc w:val="both"/>
      </w:pPr>
    </w:p>
    <w:p w:rsidR="00B2698B" w:rsidRDefault="000C3977">
      <w:pPr>
        <w:tabs>
          <w:tab w:val="left" w:pos="7920"/>
        </w:tabs>
        <w:jc w:val="both"/>
      </w:pPr>
      <w:r>
        <w:t>3. Категория заявителя: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 w:rsidR="00583478">
        <w:pict>
          <v:shape id="_x0000_s1093" type="#_x0000_t75" style="position:absolute;left:0;text-align:left;margin-left:0;margin-top:0;width:50pt;height:50pt;z-index:2516423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 w:rsidR="00583478">
        <w:pict>
          <v:shape id="_x0000_s1091" type="#_x0000_t75" style="position:absolute;left:0;text-align:left;margin-left:0;margin-top:0;width:50pt;height:50pt;z-index:2516433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 w:rsidR="00583478">
        <w:pict>
          <v:shape id="_x0000_s1089" type="#_x0000_t75" style="position:absolute;left:0;text-align:left;margin-left:0;margin-top:0;width:50pt;height:50pt;z-index:2516444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Инвалиды </w:t>
      </w:r>
      <w:r w:rsidR="00583478">
        <w:pict>
          <v:shape id="_x0000_s1087" type="#_x0000_t75" style="position:absolute;left:0;text-align:left;margin-left:0;margin-top:0;width:50pt;height:50pt;z-index:2516454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 w:rsidR="00583478">
        <w:pict>
          <v:shape id="_x0000_s1085" type="#_x0000_t75" style="position:absolute;left:0;text-align:left;margin-left:0;margin-top:0;width:50pt;height:50pt;z-index:2516464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B2698B" w:rsidRDefault="000C3977">
      <w:pPr>
        <w:rPr>
          <w:i/>
        </w:rPr>
      </w:pPr>
      <w:r>
        <w:rPr>
          <w:i/>
          <w:color w:val="000000"/>
        </w:rPr>
        <w:t>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B2698B" w:rsidRDefault="000C3977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B2698B" w:rsidRDefault="000C3977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B2698B" w:rsidRDefault="000C3977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 w:rsidR="00583478">
        <w:pict>
          <v:shape id="_x0000_s1083" type="#_x0000_t75" style="position:absolute;left:0;text-align:left;margin-left:0;margin-top:0;width:50pt;height:50pt;z-index:2516474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 w:rsidR="00583478">
        <w:pict>
          <v:shape id="_x0000_s1081" type="#_x0000_t75" style="position:absolute;left:0;text-align:left;margin-left:0;margin-top:0;width:50pt;height:50pt;z-index:2516485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583478">
        <w:pict>
          <v:shape id="_x0000_s1079" type="#_x0000_t75" style="position:absolute;left:0;text-align:left;margin-left:0;margin-top:0;width:50pt;height:50pt;z-index:2516495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 w:rsidR="00583478">
        <w:pict>
          <v:shape id="_x0000_s1077" type="#_x0000_t75" style="position:absolute;left:0;text-align:left;margin-left:0;margin-top:0;width:50pt;height:50pt;z-index:2516505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 w:rsidR="00583478">
        <w:pict>
          <v:shape id="_x0000_s1075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583478">
        <w:pict>
          <v:shape id="_x0000_s1073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 w:rsidR="00583478">
        <w:pict>
          <v:shape id="_x0000_s1071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 w:rsidR="00583478">
        <w:pict>
          <v:shape id="_x0000_s1069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 w:rsidR="00583478">
        <w:pict>
          <v:shape id="_x0000_s1067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 w:rsidR="00583478" w:rsidRPr="00583478">
        <w:pict>
          <v:shape id="_x0000_s1065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lastRenderedPageBreak/>
        <w:t>Реквизиты удостоверения многодетной семьи: __________________________________________</w:t>
      </w:r>
    </w:p>
    <w:p w:rsidR="00B2698B" w:rsidRDefault="000C3977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  4.6. Категории, связанные с трудовой деятельностью </w:t>
      </w:r>
      <w:r w:rsidR="00583478">
        <w:pict>
          <v:shape id="_x0000_s1063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B2698B" w:rsidRDefault="000C3977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 w:rsidR="00583478">
        <w:rPr>
          <w:color w:val="000000"/>
        </w:rPr>
        <w:pict>
          <v:shape id="_x0000_s1061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B2698B" w:rsidRDefault="000C3977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 w:rsidR="00583478" w:rsidRPr="00583478">
        <w:rPr>
          <w:color w:val="000000"/>
        </w:rPr>
        <w:pict>
          <v:shape id="_x0000_s1059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B2698B" w:rsidRDefault="000C3977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="00583478">
        <w:rPr>
          <w:color w:val="000000"/>
        </w:rPr>
        <w:pict>
          <v:shape id="_x0000_s1057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583478" w:rsidRPr="00583478">
        <w:rPr>
          <w:color w:val="000000"/>
        </w:rPr>
        <w:pict>
          <v:shape id="_x0000_s1055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B2698B" w:rsidRDefault="000C3977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583478">
        <w:pict>
          <v:shape id="_x0000_s1053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ind w:firstLine="1134"/>
        <w:rPr>
          <w:color w:val="000000"/>
        </w:rPr>
      </w:pP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жилого помещения:</w:t>
      </w:r>
    </w:p>
    <w:p w:rsidR="00B2698B" w:rsidRDefault="000C3977">
      <w:pPr>
        <w:ind w:firstLine="1134"/>
      </w:pPr>
      <w:r>
        <w:rPr>
          <w:color w:val="000000"/>
        </w:rPr>
        <w:t xml:space="preserve">-Орган государственной власти </w:t>
      </w:r>
      <w:r w:rsidR="00583478" w:rsidRPr="00583478">
        <w:rPr>
          <w:color w:val="000000"/>
        </w:rPr>
        <w:pict>
          <v:shape id="_x0000_s1051" type="#_x0000_t75" style="position:absolute;left:0;text-align:left;margin-left:0;margin-top:0;width:50pt;height:50pt;z-index:2516638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ind w:firstLine="1134"/>
      </w:pPr>
      <w:r>
        <w:t xml:space="preserve">-Орган местного самоуправления </w:t>
      </w:r>
      <w:r w:rsidR="00583478">
        <w:pict>
          <v:shape id="_x0000_s1049" type="#_x0000_t75" style="position:absolute;left:0;text-align:left;margin-left:0;margin-top:0;width:50pt;height:50pt;z-index:2516648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ind w:firstLine="1134"/>
      </w:pPr>
      <w:r>
        <w:rPr>
          <w:color w:val="000000"/>
        </w:rPr>
        <w:t xml:space="preserve">- Организация </w:t>
      </w:r>
      <w:r w:rsidR="00583478" w:rsidRPr="00583478">
        <w:rPr>
          <w:color w:val="000000"/>
        </w:rPr>
        <w:pict>
          <v:shape id="_x0000_s1047" type="#_x0000_t75" style="position:absolute;left:0;text-align:left;margin-left:0;margin-top:0;width:50pt;height:50pt;z-index:2516659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B2698B" w:rsidRDefault="000C3977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B2698B" w:rsidRDefault="000C3977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 w:rsidR="00583478">
        <w:pict>
          <v:shape id="_x0000_s1045" type="#_x0000_t75" style="position:absolute;left:0;text-align:left;margin-left:0;margin-top:0;width:50pt;height:50pt;z-index:2516669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04775" cy="1333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B2698B" w:rsidRDefault="000C3977">
      <w:pPr>
        <w:ind w:firstLine="1134"/>
      </w:pPr>
      <w:r>
        <w:rPr>
          <w:color w:val="000000"/>
        </w:rPr>
        <w:t xml:space="preserve">- Зарегистрировано в ЕГРН </w:t>
      </w:r>
      <w:r w:rsidR="00583478" w:rsidRPr="00583478">
        <w:rPr>
          <w:color w:val="000000"/>
        </w:rPr>
        <w:pict>
          <v:shape id="_x0000_s1043" type="#_x0000_t75" style="position:absolute;left:0;text-align:left;margin-left:0;margin-top:0;width:50pt;height:50pt;z-index:2516679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ind w:firstLine="1134"/>
        <w:rPr>
          <w:color w:val="000000"/>
        </w:rPr>
      </w:pPr>
      <w:r>
        <w:t xml:space="preserve">- Не зарегистрировано в ЕГРН </w:t>
      </w:r>
      <w:r w:rsidR="00583478" w:rsidRPr="00583478">
        <w:pict>
          <v:shape id="_x0000_s1041" type="#_x0000_t75" style="position:absolute;left:0;text-align:left;margin-left:0;margin-top:0;width:50pt;height:50pt;z-index:2516689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</w:rPr>
        <w:drawing>
          <wp:inline distT="0" distB="0" distL="0" distR="0">
            <wp:extent cx="190500" cy="1905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B2698B" w:rsidRDefault="000C3977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583478">
        <w:rPr>
          <w:color w:val="000000"/>
        </w:rPr>
        <w:pict>
          <v:shape id="_x0000_s1039" type="#_x0000_t75" style="position:absolute;left:0;text-align:left;margin-left:0;margin-top:0;width:50pt;height:50pt;z-index:2516700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B2698B" w:rsidRDefault="000C3977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 w:rsidR="00583478">
        <w:rPr>
          <w:color w:val="000000"/>
        </w:rPr>
        <w:pict>
          <v:shape id="_x0000_s1037" type="#_x0000_t75" style="position:absolute;left:0;text-align:left;margin-left:0;margin-top:0;width:50pt;height:50pt;z-index:2516710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</w:t>
      </w:r>
    </w:p>
    <w:p w:rsidR="00B2698B" w:rsidRDefault="000C3977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 w:rsidR="00583478">
        <w:rPr>
          <w:color w:val="000000"/>
        </w:rPr>
        <w:pict>
          <v:shape id="_x0000_s1035" type="#_x0000_t75" style="position:absolute;left:0;text-align:left;margin-left:0;margin-top:0;width:50pt;height:50pt;z-index:2516720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7. Состою в браке   </w:t>
      </w:r>
      <w:r w:rsidR="00583478">
        <w:rPr>
          <w:color w:val="000000"/>
        </w:rPr>
        <w:pict>
          <v:shape id="_x0000_s1033" type="#_x0000_t75" style="position:absolute;margin-left:0;margin-top:0;width:50pt;height:50pt;z-index:2516730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</w:p>
    <w:p w:rsidR="00B2698B" w:rsidRDefault="000C3977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B2698B" w:rsidRDefault="000C397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lastRenderedPageBreak/>
        <w:t>код подразделения: 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Реквизиты актовой записи о заключении брака_________________________________________</w:t>
      </w:r>
    </w:p>
    <w:p w:rsidR="00B2698B" w:rsidRDefault="000C3977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 w:rsidR="00583478">
        <w:rPr>
          <w:color w:val="000000"/>
        </w:rPr>
        <w:pict>
          <v:shape id="_x0000_s1031" type="#_x0000_t75" style="position:absolute;margin-left:0;margin-top:0;width:50pt;height:50pt;z-index:2516741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8.1.ФИО родителя_________________________________________________________________</w:t>
      </w:r>
    </w:p>
    <w:p w:rsidR="00B2698B" w:rsidRDefault="000C397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B2698B" w:rsidRDefault="000C397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9. Имеются дети </w:t>
      </w:r>
      <w:r w:rsidR="00583478">
        <w:rPr>
          <w:color w:val="000000"/>
        </w:rPr>
        <w:pict>
          <v:shape id="_x0000_s1029" type="#_x0000_t75" style="position:absolute;margin-left:0;margin-top:0;width:50pt;height:50pt;z-index:2516751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B2698B" w:rsidRDefault="000C3977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 w:rsidR="00583478">
        <w:rPr>
          <w:color w:val="000000"/>
        </w:rPr>
        <w:pict>
          <v:shape id="_x0000_s1027" type="#_x0000_t75" style="position:absolute;margin-left:0;margin-top:0;width:50pt;height:50pt;z-index:2516761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71703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8B" w:rsidRDefault="000C3977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B2698B" w:rsidRDefault="000C397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2698B" w:rsidRDefault="000C397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B2698B" w:rsidRDefault="000C397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B2698B" w:rsidRDefault="000C3977">
      <w:r>
        <w:rPr>
          <w:color w:val="000000"/>
        </w:rPr>
        <w:t>Полноту и достоверность представленных в запросе сведений подтверждаю.</w:t>
      </w:r>
    </w:p>
    <w:p w:rsidR="00B2698B" w:rsidRDefault="000C3977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6" w:history="1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B2698B" w:rsidRDefault="000C3977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B2698B" w:rsidRDefault="00B2698B">
      <w:pPr>
        <w:spacing w:line="360" w:lineRule="auto"/>
        <w:ind w:firstLine="709"/>
        <w:jc w:val="both"/>
        <w:rPr>
          <w:sz w:val="28"/>
          <w:szCs w:val="28"/>
        </w:rPr>
      </w:pPr>
    </w:p>
    <w:p w:rsidR="00B2698B" w:rsidRDefault="00B2698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B2698B" w:rsidRDefault="00B2698B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B2698B" w:rsidSect="00B2698B">
      <w:headerReference w:type="even" r:id="rId17"/>
      <w:headerReference w:type="default" r:id="rId18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69" w:rsidRDefault="00790469" w:rsidP="00B2698B">
      <w:r>
        <w:separator/>
      </w:r>
    </w:p>
  </w:endnote>
  <w:endnote w:type="continuationSeparator" w:id="0">
    <w:p w:rsidR="00790469" w:rsidRDefault="00790469" w:rsidP="00B2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69" w:rsidRDefault="00790469" w:rsidP="00B2698B">
      <w:r>
        <w:separator/>
      </w:r>
    </w:p>
  </w:footnote>
  <w:footnote w:type="continuationSeparator" w:id="0">
    <w:p w:rsidR="00790469" w:rsidRDefault="00790469" w:rsidP="00B26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750157"/>
      <w:docPartObj>
        <w:docPartGallery w:val="Page Numbers (Top of Page)"/>
        <w:docPartUnique/>
      </w:docPartObj>
    </w:sdtPr>
    <w:sdtContent>
      <w:p w:rsidR="00E33E08" w:rsidRDefault="00583478">
        <w:pPr>
          <w:pStyle w:val="a6"/>
          <w:jc w:val="center"/>
        </w:pPr>
        <w:fldSimple w:instr=" PAGE   \* MERGEFORMAT ">
          <w:r w:rsidR="00B430A9">
            <w:rPr>
              <w:noProof/>
            </w:rPr>
            <w:t>3</w:t>
          </w:r>
        </w:fldSimple>
      </w:p>
    </w:sdtContent>
  </w:sdt>
  <w:p w:rsidR="00E33E08" w:rsidRDefault="00E33E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79" w:rsidRDefault="005834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02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0279" w:rsidRDefault="00ED027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79" w:rsidRDefault="00583478">
    <w:pPr>
      <w:pStyle w:val="a6"/>
      <w:jc w:val="center"/>
    </w:pPr>
    <w:fldSimple w:instr="PAGE   \* MERGEFORMAT">
      <w:r w:rsidR="00B430A9" w:rsidRPr="00B430A9">
        <w:rPr>
          <w:noProof/>
          <w:lang w:val="ru-RU"/>
        </w:rPr>
        <w:t>39</w:t>
      </w:r>
    </w:fldSimple>
  </w:p>
  <w:p w:rsidR="00ED0279" w:rsidRDefault="00ED02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FDB"/>
    <w:multiLevelType w:val="multilevel"/>
    <w:tmpl w:val="B560AE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>
    <w:nsid w:val="076E3863"/>
    <w:multiLevelType w:val="hybridMultilevel"/>
    <w:tmpl w:val="C6403CC4"/>
    <w:lvl w:ilvl="0" w:tplc="897E30FC">
      <w:start w:val="1"/>
      <w:numFmt w:val="decimal"/>
      <w:lvlText w:val="%1."/>
      <w:lvlJc w:val="left"/>
      <w:pPr>
        <w:ind w:left="1069" w:hanging="360"/>
      </w:pPr>
    </w:lvl>
    <w:lvl w:ilvl="1" w:tplc="82A4626C">
      <w:start w:val="1"/>
      <w:numFmt w:val="lowerLetter"/>
      <w:lvlText w:val="%2."/>
      <w:lvlJc w:val="left"/>
      <w:pPr>
        <w:ind w:left="1789" w:hanging="360"/>
      </w:pPr>
    </w:lvl>
    <w:lvl w:ilvl="2" w:tplc="44306206">
      <w:start w:val="1"/>
      <w:numFmt w:val="lowerRoman"/>
      <w:lvlText w:val="%3."/>
      <w:lvlJc w:val="right"/>
      <w:pPr>
        <w:ind w:left="2509" w:hanging="180"/>
      </w:pPr>
    </w:lvl>
    <w:lvl w:ilvl="3" w:tplc="D938EDCC">
      <w:start w:val="1"/>
      <w:numFmt w:val="decimal"/>
      <w:lvlText w:val="%4."/>
      <w:lvlJc w:val="left"/>
      <w:pPr>
        <w:ind w:left="3229" w:hanging="360"/>
      </w:pPr>
    </w:lvl>
    <w:lvl w:ilvl="4" w:tplc="53DA55EE">
      <w:start w:val="1"/>
      <w:numFmt w:val="lowerLetter"/>
      <w:lvlText w:val="%5."/>
      <w:lvlJc w:val="left"/>
      <w:pPr>
        <w:ind w:left="3949" w:hanging="360"/>
      </w:pPr>
    </w:lvl>
    <w:lvl w:ilvl="5" w:tplc="F076A24C">
      <w:start w:val="1"/>
      <w:numFmt w:val="lowerRoman"/>
      <w:lvlText w:val="%6."/>
      <w:lvlJc w:val="right"/>
      <w:pPr>
        <w:ind w:left="4669" w:hanging="180"/>
      </w:pPr>
    </w:lvl>
    <w:lvl w:ilvl="6" w:tplc="DFC63F52">
      <w:start w:val="1"/>
      <w:numFmt w:val="decimal"/>
      <w:lvlText w:val="%7."/>
      <w:lvlJc w:val="left"/>
      <w:pPr>
        <w:ind w:left="5389" w:hanging="360"/>
      </w:pPr>
    </w:lvl>
    <w:lvl w:ilvl="7" w:tplc="7EDAF662">
      <w:start w:val="1"/>
      <w:numFmt w:val="lowerLetter"/>
      <w:lvlText w:val="%8."/>
      <w:lvlJc w:val="left"/>
      <w:pPr>
        <w:ind w:left="6109" w:hanging="360"/>
      </w:pPr>
    </w:lvl>
    <w:lvl w:ilvl="8" w:tplc="902672C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249FB"/>
    <w:multiLevelType w:val="hybridMultilevel"/>
    <w:tmpl w:val="C3308EC2"/>
    <w:lvl w:ilvl="0" w:tplc="512EA5B8">
      <w:start w:val="1"/>
      <w:numFmt w:val="decimal"/>
      <w:lvlText w:val="%1."/>
      <w:lvlJc w:val="left"/>
      <w:pPr>
        <w:ind w:left="360" w:hanging="360"/>
      </w:pPr>
    </w:lvl>
    <w:lvl w:ilvl="1" w:tplc="1ECE3CD4">
      <w:start w:val="1"/>
      <w:numFmt w:val="lowerLetter"/>
      <w:lvlText w:val="%2."/>
      <w:lvlJc w:val="left"/>
      <w:pPr>
        <w:ind w:left="1789" w:hanging="360"/>
      </w:pPr>
    </w:lvl>
    <w:lvl w:ilvl="2" w:tplc="DCAC5878">
      <w:start w:val="1"/>
      <w:numFmt w:val="lowerRoman"/>
      <w:lvlText w:val="%3."/>
      <w:lvlJc w:val="right"/>
      <w:pPr>
        <w:ind w:left="2509" w:hanging="180"/>
      </w:pPr>
    </w:lvl>
    <w:lvl w:ilvl="3" w:tplc="55CCE414">
      <w:start w:val="1"/>
      <w:numFmt w:val="decimal"/>
      <w:lvlText w:val="%4."/>
      <w:lvlJc w:val="left"/>
      <w:pPr>
        <w:ind w:left="3229" w:hanging="360"/>
      </w:pPr>
    </w:lvl>
    <w:lvl w:ilvl="4" w:tplc="59883DCE">
      <w:start w:val="1"/>
      <w:numFmt w:val="lowerLetter"/>
      <w:lvlText w:val="%5."/>
      <w:lvlJc w:val="left"/>
      <w:pPr>
        <w:ind w:left="3949" w:hanging="360"/>
      </w:pPr>
    </w:lvl>
    <w:lvl w:ilvl="5" w:tplc="920A20AC">
      <w:start w:val="1"/>
      <w:numFmt w:val="lowerRoman"/>
      <w:lvlText w:val="%6."/>
      <w:lvlJc w:val="right"/>
      <w:pPr>
        <w:ind w:left="4669" w:hanging="180"/>
      </w:pPr>
    </w:lvl>
    <w:lvl w:ilvl="6" w:tplc="E6CE2C84">
      <w:start w:val="1"/>
      <w:numFmt w:val="decimal"/>
      <w:lvlText w:val="%7."/>
      <w:lvlJc w:val="left"/>
      <w:pPr>
        <w:ind w:left="5389" w:hanging="360"/>
      </w:pPr>
    </w:lvl>
    <w:lvl w:ilvl="7" w:tplc="0870FAE2">
      <w:start w:val="1"/>
      <w:numFmt w:val="lowerLetter"/>
      <w:lvlText w:val="%8."/>
      <w:lvlJc w:val="left"/>
      <w:pPr>
        <w:ind w:left="6109" w:hanging="360"/>
      </w:pPr>
    </w:lvl>
    <w:lvl w:ilvl="8" w:tplc="746258A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87B19"/>
    <w:multiLevelType w:val="hybridMultilevel"/>
    <w:tmpl w:val="87484E64"/>
    <w:lvl w:ilvl="0" w:tplc="C38685F2">
      <w:start w:val="1"/>
      <w:numFmt w:val="decimal"/>
      <w:lvlText w:val="%1."/>
      <w:lvlJc w:val="left"/>
      <w:pPr>
        <w:ind w:left="720" w:hanging="360"/>
      </w:pPr>
    </w:lvl>
    <w:lvl w:ilvl="1" w:tplc="1C06992E">
      <w:start w:val="1"/>
      <w:numFmt w:val="lowerLetter"/>
      <w:lvlText w:val="%2."/>
      <w:lvlJc w:val="left"/>
      <w:pPr>
        <w:ind w:left="1440" w:hanging="360"/>
      </w:pPr>
    </w:lvl>
    <w:lvl w:ilvl="2" w:tplc="EEE8E45E">
      <w:start w:val="1"/>
      <w:numFmt w:val="lowerRoman"/>
      <w:lvlText w:val="%3."/>
      <w:lvlJc w:val="right"/>
      <w:pPr>
        <w:ind w:left="2160" w:hanging="180"/>
      </w:pPr>
    </w:lvl>
    <w:lvl w:ilvl="3" w:tplc="92983A4A">
      <w:start w:val="1"/>
      <w:numFmt w:val="decimal"/>
      <w:lvlText w:val="%4."/>
      <w:lvlJc w:val="left"/>
      <w:pPr>
        <w:ind w:left="2880" w:hanging="360"/>
      </w:pPr>
    </w:lvl>
    <w:lvl w:ilvl="4" w:tplc="AF76D0E0">
      <w:start w:val="1"/>
      <w:numFmt w:val="lowerLetter"/>
      <w:lvlText w:val="%5."/>
      <w:lvlJc w:val="left"/>
      <w:pPr>
        <w:ind w:left="3600" w:hanging="360"/>
      </w:pPr>
    </w:lvl>
    <w:lvl w:ilvl="5" w:tplc="CB507312">
      <w:start w:val="1"/>
      <w:numFmt w:val="lowerRoman"/>
      <w:lvlText w:val="%6."/>
      <w:lvlJc w:val="right"/>
      <w:pPr>
        <w:ind w:left="4320" w:hanging="180"/>
      </w:pPr>
    </w:lvl>
    <w:lvl w:ilvl="6" w:tplc="D66A2888">
      <w:start w:val="1"/>
      <w:numFmt w:val="decimal"/>
      <w:lvlText w:val="%7."/>
      <w:lvlJc w:val="left"/>
      <w:pPr>
        <w:ind w:left="5040" w:hanging="360"/>
      </w:pPr>
    </w:lvl>
    <w:lvl w:ilvl="7" w:tplc="482E88B8">
      <w:start w:val="1"/>
      <w:numFmt w:val="lowerLetter"/>
      <w:lvlText w:val="%8."/>
      <w:lvlJc w:val="left"/>
      <w:pPr>
        <w:ind w:left="5760" w:hanging="360"/>
      </w:pPr>
    </w:lvl>
    <w:lvl w:ilvl="8" w:tplc="7E5282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6601"/>
    <w:multiLevelType w:val="hybridMultilevel"/>
    <w:tmpl w:val="DC86A8C8"/>
    <w:lvl w:ilvl="0" w:tplc="8292BF26">
      <w:start w:val="1"/>
      <w:numFmt w:val="decimal"/>
      <w:lvlText w:val="%1)"/>
      <w:lvlJc w:val="left"/>
      <w:pPr>
        <w:ind w:left="1456" w:hanging="916"/>
      </w:pPr>
    </w:lvl>
    <w:lvl w:ilvl="1" w:tplc="8A8C9192">
      <w:start w:val="1"/>
      <w:numFmt w:val="lowerLetter"/>
      <w:lvlText w:val="%2."/>
      <w:lvlJc w:val="left"/>
      <w:pPr>
        <w:ind w:left="1620" w:hanging="360"/>
      </w:pPr>
    </w:lvl>
    <w:lvl w:ilvl="2" w:tplc="FD681A62">
      <w:start w:val="1"/>
      <w:numFmt w:val="lowerRoman"/>
      <w:lvlText w:val="%3."/>
      <w:lvlJc w:val="right"/>
      <w:pPr>
        <w:ind w:left="2340" w:hanging="180"/>
      </w:pPr>
    </w:lvl>
    <w:lvl w:ilvl="3" w:tplc="A702A678">
      <w:start w:val="1"/>
      <w:numFmt w:val="decimal"/>
      <w:lvlText w:val="%4."/>
      <w:lvlJc w:val="left"/>
      <w:pPr>
        <w:ind w:left="3060" w:hanging="360"/>
      </w:pPr>
    </w:lvl>
    <w:lvl w:ilvl="4" w:tplc="E4FE71C8">
      <w:start w:val="1"/>
      <w:numFmt w:val="lowerLetter"/>
      <w:lvlText w:val="%5."/>
      <w:lvlJc w:val="left"/>
      <w:pPr>
        <w:ind w:left="3780" w:hanging="360"/>
      </w:pPr>
    </w:lvl>
    <w:lvl w:ilvl="5" w:tplc="9350C6DC">
      <w:start w:val="1"/>
      <w:numFmt w:val="lowerRoman"/>
      <w:lvlText w:val="%6."/>
      <w:lvlJc w:val="right"/>
      <w:pPr>
        <w:ind w:left="4500" w:hanging="180"/>
      </w:pPr>
    </w:lvl>
    <w:lvl w:ilvl="6" w:tplc="5F5E0CE8">
      <w:start w:val="1"/>
      <w:numFmt w:val="decimal"/>
      <w:lvlText w:val="%7."/>
      <w:lvlJc w:val="left"/>
      <w:pPr>
        <w:ind w:left="5220" w:hanging="360"/>
      </w:pPr>
    </w:lvl>
    <w:lvl w:ilvl="7" w:tplc="74C665DA">
      <w:start w:val="1"/>
      <w:numFmt w:val="lowerLetter"/>
      <w:lvlText w:val="%8."/>
      <w:lvlJc w:val="left"/>
      <w:pPr>
        <w:ind w:left="5940" w:hanging="360"/>
      </w:pPr>
    </w:lvl>
    <w:lvl w:ilvl="8" w:tplc="F8BE41EC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4B4A0B"/>
    <w:multiLevelType w:val="hybridMultilevel"/>
    <w:tmpl w:val="7FBEFDA6"/>
    <w:lvl w:ilvl="0" w:tplc="86C0F0AC">
      <w:start w:val="1"/>
      <w:numFmt w:val="decimal"/>
      <w:lvlText w:val="%1)"/>
      <w:lvlJc w:val="left"/>
      <w:pPr>
        <w:ind w:left="1069" w:hanging="360"/>
      </w:pPr>
    </w:lvl>
    <w:lvl w:ilvl="1" w:tplc="BC943448">
      <w:start w:val="1"/>
      <w:numFmt w:val="lowerLetter"/>
      <w:lvlText w:val="%2."/>
      <w:lvlJc w:val="left"/>
      <w:pPr>
        <w:ind w:left="1789" w:hanging="360"/>
      </w:pPr>
    </w:lvl>
    <w:lvl w:ilvl="2" w:tplc="2C5E9C54">
      <w:start w:val="1"/>
      <w:numFmt w:val="lowerRoman"/>
      <w:lvlText w:val="%3."/>
      <w:lvlJc w:val="right"/>
      <w:pPr>
        <w:ind w:left="2509" w:hanging="180"/>
      </w:pPr>
    </w:lvl>
    <w:lvl w:ilvl="3" w:tplc="E4C0578A">
      <w:start w:val="1"/>
      <w:numFmt w:val="decimal"/>
      <w:lvlText w:val="%4."/>
      <w:lvlJc w:val="left"/>
      <w:pPr>
        <w:ind w:left="3229" w:hanging="360"/>
      </w:pPr>
    </w:lvl>
    <w:lvl w:ilvl="4" w:tplc="A08CB2EE">
      <w:start w:val="1"/>
      <w:numFmt w:val="lowerLetter"/>
      <w:lvlText w:val="%5."/>
      <w:lvlJc w:val="left"/>
      <w:pPr>
        <w:ind w:left="3949" w:hanging="360"/>
      </w:pPr>
    </w:lvl>
    <w:lvl w:ilvl="5" w:tplc="C53E5978">
      <w:start w:val="1"/>
      <w:numFmt w:val="lowerRoman"/>
      <w:lvlText w:val="%6."/>
      <w:lvlJc w:val="right"/>
      <w:pPr>
        <w:ind w:left="4669" w:hanging="180"/>
      </w:pPr>
    </w:lvl>
    <w:lvl w:ilvl="6" w:tplc="C3BEEE92">
      <w:start w:val="1"/>
      <w:numFmt w:val="decimal"/>
      <w:lvlText w:val="%7."/>
      <w:lvlJc w:val="left"/>
      <w:pPr>
        <w:ind w:left="5389" w:hanging="360"/>
      </w:pPr>
    </w:lvl>
    <w:lvl w:ilvl="7" w:tplc="19FAFA8E">
      <w:start w:val="1"/>
      <w:numFmt w:val="lowerLetter"/>
      <w:lvlText w:val="%8."/>
      <w:lvlJc w:val="left"/>
      <w:pPr>
        <w:ind w:left="6109" w:hanging="360"/>
      </w:pPr>
    </w:lvl>
    <w:lvl w:ilvl="8" w:tplc="A1E4194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D74F0"/>
    <w:multiLevelType w:val="multilevel"/>
    <w:tmpl w:val="5DEA60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>
    <w:nsid w:val="15A500D0"/>
    <w:multiLevelType w:val="hybridMultilevel"/>
    <w:tmpl w:val="6DC23858"/>
    <w:lvl w:ilvl="0" w:tplc="FC68B286">
      <w:start w:val="1"/>
      <w:numFmt w:val="decimal"/>
      <w:lvlText w:val="%1."/>
      <w:lvlJc w:val="left"/>
      <w:pPr>
        <w:ind w:left="720" w:hanging="360"/>
      </w:pPr>
    </w:lvl>
    <w:lvl w:ilvl="1" w:tplc="368ABCA6">
      <w:start w:val="1"/>
      <w:numFmt w:val="lowerLetter"/>
      <w:lvlText w:val="%2."/>
      <w:lvlJc w:val="left"/>
      <w:pPr>
        <w:ind w:left="1440" w:hanging="360"/>
      </w:pPr>
    </w:lvl>
    <w:lvl w:ilvl="2" w:tplc="B67EAF06">
      <w:start w:val="1"/>
      <w:numFmt w:val="lowerRoman"/>
      <w:lvlText w:val="%3."/>
      <w:lvlJc w:val="right"/>
      <w:pPr>
        <w:ind w:left="2160" w:hanging="180"/>
      </w:pPr>
    </w:lvl>
    <w:lvl w:ilvl="3" w:tplc="0F2C59BC">
      <w:start w:val="1"/>
      <w:numFmt w:val="decimal"/>
      <w:lvlText w:val="%4."/>
      <w:lvlJc w:val="left"/>
      <w:pPr>
        <w:ind w:left="2880" w:hanging="360"/>
      </w:pPr>
    </w:lvl>
    <w:lvl w:ilvl="4" w:tplc="12D4B832">
      <w:start w:val="1"/>
      <w:numFmt w:val="lowerLetter"/>
      <w:lvlText w:val="%5."/>
      <w:lvlJc w:val="left"/>
      <w:pPr>
        <w:ind w:left="3600" w:hanging="360"/>
      </w:pPr>
    </w:lvl>
    <w:lvl w:ilvl="5" w:tplc="D0968524">
      <w:start w:val="1"/>
      <w:numFmt w:val="lowerRoman"/>
      <w:lvlText w:val="%6."/>
      <w:lvlJc w:val="right"/>
      <w:pPr>
        <w:ind w:left="4320" w:hanging="180"/>
      </w:pPr>
    </w:lvl>
    <w:lvl w:ilvl="6" w:tplc="25161F30">
      <w:start w:val="1"/>
      <w:numFmt w:val="decimal"/>
      <w:lvlText w:val="%7."/>
      <w:lvlJc w:val="left"/>
      <w:pPr>
        <w:ind w:left="5040" w:hanging="360"/>
      </w:pPr>
    </w:lvl>
    <w:lvl w:ilvl="7" w:tplc="E1D8D5FC">
      <w:start w:val="1"/>
      <w:numFmt w:val="lowerLetter"/>
      <w:lvlText w:val="%8."/>
      <w:lvlJc w:val="left"/>
      <w:pPr>
        <w:ind w:left="5760" w:hanging="360"/>
      </w:pPr>
    </w:lvl>
    <w:lvl w:ilvl="8" w:tplc="BF64E8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D0CAA"/>
    <w:multiLevelType w:val="multilevel"/>
    <w:tmpl w:val="6048FDA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9">
    <w:nsid w:val="18F1131D"/>
    <w:multiLevelType w:val="multilevel"/>
    <w:tmpl w:val="B778FAD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>
    <w:nsid w:val="19242973"/>
    <w:multiLevelType w:val="hybridMultilevel"/>
    <w:tmpl w:val="AFB2AD58"/>
    <w:lvl w:ilvl="0" w:tplc="AC3E56D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B104816C">
      <w:start w:val="1"/>
      <w:numFmt w:val="lowerLetter"/>
      <w:lvlText w:val="%2."/>
      <w:lvlJc w:val="left"/>
      <w:pPr>
        <w:ind w:left="1440" w:hanging="360"/>
      </w:pPr>
    </w:lvl>
    <w:lvl w:ilvl="2" w:tplc="9EB40574">
      <w:start w:val="1"/>
      <w:numFmt w:val="lowerRoman"/>
      <w:lvlText w:val="%3."/>
      <w:lvlJc w:val="right"/>
      <w:pPr>
        <w:ind w:left="2160" w:hanging="180"/>
      </w:pPr>
    </w:lvl>
    <w:lvl w:ilvl="3" w:tplc="91A29A5C">
      <w:start w:val="1"/>
      <w:numFmt w:val="decimal"/>
      <w:lvlText w:val="%4."/>
      <w:lvlJc w:val="left"/>
      <w:pPr>
        <w:ind w:left="2880" w:hanging="360"/>
      </w:pPr>
    </w:lvl>
    <w:lvl w:ilvl="4" w:tplc="564869A4">
      <w:start w:val="1"/>
      <w:numFmt w:val="lowerLetter"/>
      <w:lvlText w:val="%5."/>
      <w:lvlJc w:val="left"/>
      <w:pPr>
        <w:ind w:left="3600" w:hanging="360"/>
      </w:pPr>
    </w:lvl>
    <w:lvl w:ilvl="5" w:tplc="1324CC40">
      <w:start w:val="1"/>
      <w:numFmt w:val="lowerRoman"/>
      <w:lvlText w:val="%6."/>
      <w:lvlJc w:val="right"/>
      <w:pPr>
        <w:ind w:left="4320" w:hanging="180"/>
      </w:pPr>
    </w:lvl>
    <w:lvl w:ilvl="6" w:tplc="5A9CAAD8">
      <w:start w:val="1"/>
      <w:numFmt w:val="decimal"/>
      <w:lvlText w:val="%7."/>
      <w:lvlJc w:val="left"/>
      <w:pPr>
        <w:ind w:left="5040" w:hanging="360"/>
      </w:pPr>
    </w:lvl>
    <w:lvl w:ilvl="7" w:tplc="AEFC95A6">
      <w:start w:val="1"/>
      <w:numFmt w:val="lowerLetter"/>
      <w:lvlText w:val="%8."/>
      <w:lvlJc w:val="left"/>
      <w:pPr>
        <w:ind w:left="5760" w:hanging="360"/>
      </w:pPr>
    </w:lvl>
    <w:lvl w:ilvl="8" w:tplc="A8E2830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72E1E"/>
    <w:multiLevelType w:val="hybridMultilevel"/>
    <w:tmpl w:val="02EA3334"/>
    <w:lvl w:ilvl="0" w:tplc="B5BC7040">
      <w:start w:val="1"/>
      <w:numFmt w:val="decimal"/>
      <w:lvlText w:val="%1."/>
      <w:lvlJc w:val="left"/>
      <w:pPr>
        <w:ind w:left="720" w:hanging="360"/>
      </w:pPr>
    </w:lvl>
    <w:lvl w:ilvl="1" w:tplc="E5045EBA">
      <w:start w:val="1"/>
      <w:numFmt w:val="lowerLetter"/>
      <w:lvlText w:val="%2."/>
      <w:lvlJc w:val="left"/>
      <w:pPr>
        <w:ind w:left="1440" w:hanging="360"/>
      </w:pPr>
    </w:lvl>
    <w:lvl w:ilvl="2" w:tplc="6C94E240">
      <w:start w:val="1"/>
      <w:numFmt w:val="lowerRoman"/>
      <w:lvlText w:val="%3."/>
      <w:lvlJc w:val="right"/>
      <w:pPr>
        <w:ind w:left="2160" w:hanging="180"/>
      </w:pPr>
    </w:lvl>
    <w:lvl w:ilvl="3" w:tplc="51E41F2C">
      <w:start w:val="1"/>
      <w:numFmt w:val="decimal"/>
      <w:lvlText w:val="%4."/>
      <w:lvlJc w:val="left"/>
      <w:pPr>
        <w:ind w:left="2880" w:hanging="360"/>
      </w:pPr>
    </w:lvl>
    <w:lvl w:ilvl="4" w:tplc="1BA04BFA">
      <w:start w:val="1"/>
      <w:numFmt w:val="lowerLetter"/>
      <w:lvlText w:val="%5."/>
      <w:lvlJc w:val="left"/>
      <w:pPr>
        <w:ind w:left="3600" w:hanging="360"/>
      </w:pPr>
    </w:lvl>
    <w:lvl w:ilvl="5" w:tplc="0A1E90F6">
      <w:start w:val="1"/>
      <w:numFmt w:val="lowerRoman"/>
      <w:lvlText w:val="%6."/>
      <w:lvlJc w:val="right"/>
      <w:pPr>
        <w:ind w:left="4320" w:hanging="180"/>
      </w:pPr>
    </w:lvl>
    <w:lvl w:ilvl="6" w:tplc="AD44B634">
      <w:start w:val="1"/>
      <w:numFmt w:val="decimal"/>
      <w:lvlText w:val="%7."/>
      <w:lvlJc w:val="left"/>
      <w:pPr>
        <w:ind w:left="5040" w:hanging="360"/>
      </w:pPr>
    </w:lvl>
    <w:lvl w:ilvl="7" w:tplc="97A2A00E">
      <w:start w:val="1"/>
      <w:numFmt w:val="lowerLetter"/>
      <w:lvlText w:val="%8."/>
      <w:lvlJc w:val="left"/>
      <w:pPr>
        <w:ind w:left="5760" w:hanging="360"/>
      </w:pPr>
    </w:lvl>
    <w:lvl w:ilvl="8" w:tplc="D29E9A1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5240B"/>
    <w:multiLevelType w:val="hybridMultilevel"/>
    <w:tmpl w:val="67FA5AF4"/>
    <w:lvl w:ilvl="0" w:tplc="DE2A9DD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C75E9B"/>
    <w:multiLevelType w:val="multilevel"/>
    <w:tmpl w:val="A2565D1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1D5867FE"/>
    <w:multiLevelType w:val="multilevel"/>
    <w:tmpl w:val="77AA257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5">
    <w:nsid w:val="1F4D1654"/>
    <w:multiLevelType w:val="hybridMultilevel"/>
    <w:tmpl w:val="AF40DC04"/>
    <w:lvl w:ilvl="0" w:tplc="11C879EC">
      <w:start w:val="1"/>
      <w:numFmt w:val="decimal"/>
      <w:lvlText w:val="%1)"/>
      <w:lvlJc w:val="left"/>
      <w:pPr>
        <w:ind w:left="927" w:hanging="360"/>
      </w:pPr>
    </w:lvl>
    <w:lvl w:ilvl="1" w:tplc="E8B04892">
      <w:start w:val="1"/>
      <w:numFmt w:val="lowerLetter"/>
      <w:lvlText w:val="%2."/>
      <w:lvlJc w:val="left"/>
      <w:pPr>
        <w:ind w:left="1647" w:hanging="360"/>
      </w:pPr>
    </w:lvl>
    <w:lvl w:ilvl="2" w:tplc="6D8AAEE2">
      <w:start w:val="1"/>
      <w:numFmt w:val="lowerRoman"/>
      <w:lvlText w:val="%3."/>
      <w:lvlJc w:val="right"/>
      <w:pPr>
        <w:ind w:left="2367" w:hanging="180"/>
      </w:pPr>
    </w:lvl>
    <w:lvl w:ilvl="3" w:tplc="9B80FD26">
      <w:start w:val="1"/>
      <w:numFmt w:val="decimal"/>
      <w:lvlText w:val="%4."/>
      <w:lvlJc w:val="left"/>
      <w:pPr>
        <w:ind w:left="3087" w:hanging="360"/>
      </w:pPr>
    </w:lvl>
    <w:lvl w:ilvl="4" w:tplc="30E2AF12">
      <w:start w:val="1"/>
      <w:numFmt w:val="lowerLetter"/>
      <w:lvlText w:val="%5."/>
      <w:lvlJc w:val="left"/>
      <w:pPr>
        <w:ind w:left="3807" w:hanging="360"/>
      </w:pPr>
    </w:lvl>
    <w:lvl w:ilvl="5" w:tplc="F2428348">
      <w:start w:val="1"/>
      <w:numFmt w:val="lowerRoman"/>
      <w:lvlText w:val="%6."/>
      <w:lvlJc w:val="right"/>
      <w:pPr>
        <w:ind w:left="4527" w:hanging="180"/>
      </w:pPr>
    </w:lvl>
    <w:lvl w:ilvl="6" w:tplc="D7A6A528">
      <w:start w:val="1"/>
      <w:numFmt w:val="decimal"/>
      <w:lvlText w:val="%7."/>
      <w:lvlJc w:val="left"/>
      <w:pPr>
        <w:ind w:left="5247" w:hanging="360"/>
      </w:pPr>
    </w:lvl>
    <w:lvl w:ilvl="7" w:tplc="67441806">
      <w:start w:val="1"/>
      <w:numFmt w:val="lowerLetter"/>
      <w:lvlText w:val="%8."/>
      <w:lvlJc w:val="left"/>
      <w:pPr>
        <w:ind w:left="5967" w:hanging="360"/>
      </w:pPr>
    </w:lvl>
    <w:lvl w:ilvl="8" w:tplc="1CE6F524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0465BAE"/>
    <w:multiLevelType w:val="multilevel"/>
    <w:tmpl w:val="9F1A412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>
    <w:nsid w:val="21EA3A93"/>
    <w:multiLevelType w:val="multilevel"/>
    <w:tmpl w:val="9C4CBBEA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24551464"/>
    <w:multiLevelType w:val="hybridMultilevel"/>
    <w:tmpl w:val="E1BC9546"/>
    <w:lvl w:ilvl="0" w:tplc="0552601A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C86C2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4A73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642C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769A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6259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12E1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267D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3457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5A31952"/>
    <w:multiLevelType w:val="hybridMultilevel"/>
    <w:tmpl w:val="410AB116"/>
    <w:lvl w:ilvl="0" w:tplc="50564E8E">
      <w:start w:val="1"/>
      <w:numFmt w:val="decimal"/>
      <w:lvlText w:val="%1."/>
      <w:lvlJc w:val="left"/>
      <w:pPr>
        <w:ind w:left="720" w:hanging="360"/>
      </w:pPr>
    </w:lvl>
    <w:lvl w:ilvl="1" w:tplc="F13C2CDE">
      <w:start w:val="1"/>
      <w:numFmt w:val="lowerLetter"/>
      <w:lvlText w:val="%2."/>
      <w:lvlJc w:val="left"/>
      <w:pPr>
        <w:ind w:left="1440" w:hanging="360"/>
      </w:pPr>
    </w:lvl>
    <w:lvl w:ilvl="2" w:tplc="C124F64A">
      <w:start w:val="1"/>
      <w:numFmt w:val="lowerRoman"/>
      <w:lvlText w:val="%3."/>
      <w:lvlJc w:val="right"/>
      <w:pPr>
        <w:ind w:left="2160" w:hanging="180"/>
      </w:pPr>
    </w:lvl>
    <w:lvl w:ilvl="3" w:tplc="0DD035A8">
      <w:start w:val="1"/>
      <w:numFmt w:val="decimal"/>
      <w:lvlText w:val="%4."/>
      <w:lvlJc w:val="left"/>
      <w:pPr>
        <w:ind w:left="2880" w:hanging="360"/>
      </w:pPr>
    </w:lvl>
    <w:lvl w:ilvl="4" w:tplc="EA5665BC">
      <w:start w:val="1"/>
      <w:numFmt w:val="lowerLetter"/>
      <w:lvlText w:val="%5."/>
      <w:lvlJc w:val="left"/>
      <w:pPr>
        <w:ind w:left="3600" w:hanging="360"/>
      </w:pPr>
    </w:lvl>
    <w:lvl w:ilvl="5" w:tplc="61AECD40">
      <w:start w:val="1"/>
      <w:numFmt w:val="lowerRoman"/>
      <w:lvlText w:val="%6."/>
      <w:lvlJc w:val="right"/>
      <w:pPr>
        <w:ind w:left="4320" w:hanging="180"/>
      </w:pPr>
    </w:lvl>
    <w:lvl w:ilvl="6" w:tplc="9670C1BC">
      <w:start w:val="1"/>
      <w:numFmt w:val="decimal"/>
      <w:lvlText w:val="%7."/>
      <w:lvlJc w:val="left"/>
      <w:pPr>
        <w:ind w:left="5040" w:hanging="360"/>
      </w:pPr>
    </w:lvl>
    <w:lvl w:ilvl="7" w:tplc="D660D372">
      <w:start w:val="1"/>
      <w:numFmt w:val="lowerLetter"/>
      <w:lvlText w:val="%8."/>
      <w:lvlJc w:val="left"/>
      <w:pPr>
        <w:ind w:left="5760" w:hanging="360"/>
      </w:pPr>
    </w:lvl>
    <w:lvl w:ilvl="8" w:tplc="56C88D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37B45"/>
    <w:multiLevelType w:val="hybridMultilevel"/>
    <w:tmpl w:val="CF72EE54"/>
    <w:lvl w:ilvl="0" w:tplc="A12A4E38">
      <w:start w:val="1"/>
      <w:numFmt w:val="decimal"/>
      <w:lvlText w:val="%1)"/>
      <w:lvlJc w:val="left"/>
      <w:pPr>
        <w:ind w:left="927" w:hanging="360"/>
      </w:pPr>
    </w:lvl>
    <w:lvl w:ilvl="1" w:tplc="12B616F0">
      <w:start w:val="1"/>
      <w:numFmt w:val="lowerLetter"/>
      <w:lvlText w:val="%2."/>
      <w:lvlJc w:val="left"/>
      <w:pPr>
        <w:ind w:left="1647" w:hanging="360"/>
      </w:pPr>
    </w:lvl>
    <w:lvl w:ilvl="2" w:tplc="36829A8A">
      <w:start w:val="1"/>
      <w:numFmt w:val="lowerRoman"/>
      <w:lvlText w:val="%3."/>
      <w:lvlJc w:val="right"/>
      <w:pPr>
        <w:ind w:left="2367" w:hanging="180"/>
      </w:pPr>
    </w:lvl>
    <w:lvl w:ilvl="3" w:tplc="3768DB96">
      <w:start w:val="1"/>
      <w:numFmt w:val="decimal"/>
      <w:lvlText w:val="%4."/>
      <w:lvlJc w:val="left"/>
      <w:pPr>
        <w:ind w:left="3087" w:hanging="360"/>
      </w:pPr>
    </w:lvl>
    <w:lvl w:ilvl="4" w:tplc="CCEC1342">
      <w:start w:val="1"/>
      <w:numFmt w:val="lowerLetter"/>
      <w:lvlText w:val="%5."/>
      <w:lvlJc w:val="left"/>
      <w:pPr>
        <w:ind w:left="3807" w:hanging="360"/>
      </w:pPr>
    </w:lvl>
    <w:lvl w:ilvl="5" w:tplc="27228BE4">
      <w:start w:val="1"/>
      <w:numFmt w:val="lowerRoman"/>
      <w:lvlText w:val="%6."/>
      <w:lvlJc w:val="right"/>
      <w:pPr>
        <w:ind w:left="4527" w:hanging="180"/>
      </w:pPr>
    </w:lvl>
    <w:lvl w:ilvl="6" w:tplc="2CA2B56E">
      <w:start w:val="1"/>
      <w:numFmt w:val="decimal"/>
      <w:lvlText w:val="%7."/>
      <w:lvlJc w:val="left"/>
      <w:pPr>
        <w:ind w:left="5247" w:hanging="360"/>
      </w:pPr>
    </w:lvl>
    <w:lvl w:ilvl="7" w:tplc="D7323D02">
      <w:start w:val="1"/>
      <w:numFmt w:val="lowerLetter"/>
      <w:lvlText w:val="%8."/>
      <w:lvlJc w:val="left"/>
      <w:pPr>
        <w:ind w:left="5967" w:hanging="360"/>
      </w:pPr>
    </w:lvl>
    <w:lvl w:ilvl="8" w:tplc="E08A9A3E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743763B"/>
    <w:multiLevelType w:val="hybridMultilevel"/>
    <w:tmpl w:val="31D06930"/>
    <w:lvl w:ilvl="0" w:tplc="BA10738E">
      <w:start w:val="1"/>
      <w:numFmt w:val="decimal"/>
      <w:lvlText w:val="%1)"/>
      <w:lvlJc w:val="left"/>
      <w:pPr>
        <w:ind w:left="930" w:hanging="360"/>
      </w:pPr>
    </w:lvl>
    <w:lvl w:ilvl="1" w:tplc="94F86062">
      <w:start w:val="1"/>
      <w:numFmt w:val="lowerLetter"/>
      <w:lvlText w:val="%2."/>
      <w:lvlJc w:val="left"/>
      <w:pPr>
        <w:ind w:left="1650" w:hanging="360"/>
      </w:pPr>
    </w:lvl>
    <w:lvl w:ilvl="2" w:tplc="16B6C4D4">
      <w:start w:val="1"/>
      <w:numFmt w:val="lowerRoman"/>
      <w:lvlText w:val="%3."/>
      <w:lvlJc w:val="right"/>
      <w:pPr>
        <w:ind w:left="2370" w:hanging="180"/>
      </w:pPr>
    </w:lvl>
    <w:lvl w:ilvl="3" w:tplc="791212E0">
      <w:start w:val="1"/>
      <w:numFmt w:val="decimal"/>
      <w:lvlText w:val="%4."/>
      <w:lvlJc w:val="left"/>
      <w:pPr>
        <w:ind w:left="3090" w:hanging="360"/>
      </w:pPr>
    </w:lvl>
    <w:lvl w:ilvl="4" w:tplc="8C702F82">
      <w:start w:val="1"/>
      <w:numFmt w:val="lowerLetter"/>
      <w:lvlText w:val="%5."/>
      <w:lvlJc w:val="left"/>
      <w:pPr>
        <w:ind w:left="3810" w:hanging="360"/>
      </w:pPr>
    </w:lvl>
    <w:lvl w:ilvl="5" w:tplc="10B09BE2">
      <w:start w:val="1"/>
      <w:numFmt w:val="lowerRoman"/>
      <w:lvlText w:val="%6."/>
      <w:lvlJc w:val="right"/>
      <w:pPr>
        <w:ind w:left="4530" w:hanging="180"/>
      </w:pPr>
    </w:lvl>
    <w:lvl w:ilvl="6" w:tplc="94F04C24">
      <w:start w:val="1"/>
      <w:numFmt w:val="decimal"/>
      <w:lvlText w:val="%7."/>
      <w:lvlJc w:val="left"/>
      <w:pPr>
        <w:ind w:left="5250" w:hanging="360"/>
      </w:pPr>
    </w:lvl>
    <w:lvl w:ilvl="7" w:tplc="7152C300">
      <w:start w:val="1"/>
      <w:numFmt w:val="lowerLetter"/>
      <w:lvlText w:val="%8."/>
      <w:lvlJc w:val="left"/>
      <w:pPr>
        <w:ind w:left="5970" w:hanging="360"/>
      </w:pPr>
    </w:lvl>
    <w:lvl w:ilvl="8" w:tplc="665A1612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2E9373B3"/>
    <w:multiLevelType w:val="multilevel"/>
    <w:tmpl w:val="ABCE9FCC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>
    <w:nsid w:val="30597CE0"/>
    <w:multiLevelType w:val="hybridMultilevel"/>
    <w:tmpl w:val="DE70288E"/>
    <w:lvl w:ilvl="0" w:tplc="218202B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1B280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986A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DECA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92FE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7205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D83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B46D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8EFC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1D45D26"/>
    <w:multiLevelType w:val="hybridMultilevel"/>
    <w:tmpl w:val="80081DEA"/>
    <w:lvl w:ilvl="0" w:tplc="0076EB7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2F470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38DA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42A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9422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02A0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A88B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5A0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0E15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4AA12D2"/>
    <w:multiLevelType w:val="hybridMultilevel"/>
    <w:tmpl w:val="509E56D2"/>
    <w:lvl w:ilvl="0" w:tplc="1556DF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12603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FABF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7E4E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A40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FAE3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9851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F29F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7284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5DB492F"/>
    <w:multiLevelType w:val="hybridMultilevel"/>
    <w:tmpl w:val="94FCF926"/>
    <w:lvl w:ilvl="0" w:tplc="AC12A038">
      <w:start w:val="1"/>
      <w:numFmt w:val="decimal"/>
      <w:lvlText w:val="%1)"/>
      <w:lvlJc w:val="left"/>
      <w:pPr>
        <w:ind w:left="2018" w:hanging="1309"/>
      </w:pPr>
    </w:lvl>
    <w:lvl w:ilvl="1" w:tplc="081C5DBC">
      <w:start w:val="1"/>
      <w:numFmt w:val="lowerLetter"/>
      <w:lvlText w:val="%2."/>
      <w:lvlJc w:val="left"/>
      <w:pPr>
        <w:ind w:left="1789" w:hanging="360"/>
      </w:pPr>
    </w:lvl>
    <w:lvl w:ilvl="2" w:tplc="56C8CC6A">
      <w:start w:val="1"/>
      <w:numFmt w:val="lowerRoman"/>
      <w:lvlText w:val="%3."/>
      <w:lvlJc w:val="right"/>
      <w:pPr>
        <w:ind w:left="2509" w:hanging="180"/>
      </w:pPr>
    </w:lvl>
    <w:lvl w:ilvl="3" w:tplc="8B9A07E6">
      <w:start w:val="1"/>
      <w:numFmt w:val="decimal"/>
      <w:lvlText w:val="%4."/>
      <w:lvlJc w:val="left"/>
      <w:pPr>
        <w:ind w:left="3229" w:hanging="360"/>
      </w:pPr>
    </w:lvl>
    <w:lvl w:ilvl="4" w:tplc="4190A342">
      <w:start w:val="1"/>
      <w:numFmt w:val="lowerLetter"/>
      <w:lvlText w:val="%5."/>
      <w:lvlJc w:val="left"/>
      <w:pPr>
        <w:ind w:left="3949" w:hanging="360"/>
      </w:pPr>
    </w:lvl>
    <w:lvl w:ilvl="5" w:tplc="B18003A8">
      <w:start w:val="1"/>
      <w:numFmt w:val="lowerRoman"/>
      <w:lvlText w:val="%6."/>
      <w:lvlJc w:val="right"/>
      <w:pPr>
        <w:ind w:left="4669" w:hanging="180"/>
      </w:pPr>
    </w:lvl>
    <w:lvl w:ilvl="6" w:tplc="BFC4650E">
      <w:start w:val="1"/>
      <w:numFmt w:val="decimal"/>
      <w:lvlText w:val="%7."/>
      <w:lvlJc w:val="left"/>
      <w:pPr>
        <w:ind w:left="5389" w:hanging="360"/>
      </w:pPr>
    </w:lvl>
    <w:lvl w:ilvl="7" w:tplc="262EFB78">
      <w:start w:val="1"/>
      <w:numFmt w:val="lowerLetter"/>
      <w:lvlText w:val="%8."/>
      <w:lvlJc w:val="left"/>
      <w:pPr>
        <w:ind w:left="6109" w:hanging="360"/>
      </w:pPr>
    </w:lvl>
    <w:lvl w:ilvl="8" w:tplc="BB0E8D12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5E24A79"/>
    <w:multiLevelType w:val="multilevel"/>
    <w:tmpl w:val="F9D4E5B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37E46247"/>
    <w:multiLevelType w:val="multilevel"/>
    <w:tmpl w:val="7E3EB82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3FE030D6"/>
    <w:multiLevelType w:val="multilevel"/>
    <w:tmpl w:val="1780CF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0">
    <w:nsid w:val="45DC401F"/>
    <w:multiLevelType w:val="hybridMultilevel"/>
    <w:tmpl w:val="3B4AF71E"/>
    <w:lvl w:ilvl="0" w:tplc="DC1217A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C7A80036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5C80FE8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7D5821F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1EDE97F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670E0A1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AD66A714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2DCA2A22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D924B48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1">
    <w:nsid w:val="4E3C17E8"/>
    <w:multiLevelType w:val="multilevel"/>
    <w:tmpl w:val="7A3CE30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>
    <w:nsid w:val="4ECE0428"/>
    <w:multiLevelType w:val="multilevel"/>
    <w:tmpl w:val="6240A80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509663A8"/>
    <w:multiLevelType w:val="hybridMultilevel"/>
    <w:tmpl w:val="D9180E84"/>
    <w:lvl w:ilvl="0" w:tplc="2F263170">
      <w:start w:val="1"/>
      <w:numFmt w:val="decimal"/>
      <w:lvlText w:val="%1."/>
      <w:lvlJc w:val="left"/>
      <w:pPr>
        <w:ind w:left="720" w:hanging="360"/>
      </w:pPr>
    </w:lvl>
    <w:lvl w:ilvl="1" w:tplc="22D0D532">
      <w:start w:val="1"/>
      <w:numFmt w:val="lowerLetter"/>
      <w:lvlText w:val="%2."/>
      <w:lvlJc w:val="left"/>
      <w:pPr>
        <w:ind w:left="1440" w:hanging="360"/>
      </w:pPr>
    </w:lvl>
    <w:lvl w:ilvl="2" w:tplc="82B4DA82">
      <w:start w:val="1"/>
      <w:numFmt w:val="lowerRoman"/>
      <w:lvlText w:val="%3."/>
      <w:lvlJc w:val="right"/>
      <w:pPr>
        <w:ind w:left="2160" w:hanging="180"/>
      </w:pPr>
    </w:lvl>
    <w:lvl w:ilvl="3" w:tplc="4936083E">
      <w:start w:val="1"/>
      <w:numFmt w:val="decimal"/>
      <w:lvlText w:val="%4."/>
      <w:lvlJc w:val="left"/>
      <w:pPr>
        <w:ind w:left="2880" w:hanging="360"/>
      </w:pPr>
    </w:lvl>
    <w:lvl w:ilvl="4" w:tplc="8B76C690">
      <w:start w:val="1"/>
      <w:numFmt w:val="lowerLetter"/>
      <w:lvlText w:val="%5."/>
      <w:lvlJc w:val="left"/>
      <w:pPr>
        <w:ind w:left="3600" w:hanging="360"/>
      </w:pPr>
    </w:lvl>
    <w:lvl w:ilvl="5" w:tplc="097C4804">
      <w:start w:val="1"/>
      <w:numFmt w:val="lowerRoman"/>
      <w:lvlText w:val="%6."/>
      <w:lvlJc w:val="right"/>
      <w:pPr>
        <w:ind w:left="4320" w:hanging="180"/>
      </w:pPr>
    </w:lvl>
    <w:lvl w:ilvl="6" w:tplc="10B2C278">
      <w:start w:val="1"/>
      <w:numFmt w:val="decimal"/>
      <w:lvlText w:val="%7."/>
      <w:lvlJc w:val="left"/>
      <w:pPr>
        <w:ind w:left="5040" w:hanging="360"/>
      </w:pPr>
    </w:lvl>
    <w:lvl w:ilvl="7" w:tplc="15B05BB2">
      <w:start w:val="1"/>
      <w:numFmt w:val="lowerLetter"/>
      <w:lvlText w:val="%8."/>
      <w:lvlJc w:val="left"/>
      <w:pPr>
        <w:ind w:left="5760" w:hanging="360"/>
      </w:pPr>
    </w:lvl>
    <w:lvl w:ilvl="8" w:tplc="582887E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210A0"/>
    <w:multiLevelType w:val="multilevel"/>
    <w:tmpl w:val="AE88181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51C53055"/>
    <w:multiLevelType w:val="hybridMultilevel"/>
    <w:tmpl w:val="BD7257A0"/>
    <w:lvl w:ilvl="0" w:tplc="1428951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212E44B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9DD6889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F87C411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EC5E552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A941C0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99A6E31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8AC290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FC0B33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6">
    <w:nsid w:val="56F12633"/>
    <w:multiLevelType w:val="hybridMultilevel"/>
    <w:tmpl w:val="604E0426"/>
    <w:lvl w:ilvl="0" w:tplc="60E6BCB8">
      <w:start w:val="1"/>
      <w:numFmt w:val="decimal"/>
      <w:lvlText w:val="%1."/>
      <w:lvlJc w:val="left"/>
      <w:pPr>
        <w:ind w:left="1080" w:hanging="360"/>
      </w:pPr>
    </w:lvl>
    <w:lvl w:ilvl="1" w:tplc="630C4A02">
      <w:start w:val="1"/>
      <w:numFmt w:val="lowerLetter"/>
      <w:lvlText w:val="%2."/>
      <w:lvlJc w:val="left"/>
      <w:pPr>
        <w:ind w:left="1800" w:hanging="360"/>
      </w:pPr>
    </w:lvl>
    <w:lvl w:ilvl="2" w:tplc="A0566A3E">
      <w:start w:val="1"/>
      <w:numFmt w:val="lowerRoman"/>
      <w:lvlText w:val="%3."/>
      <w:lvlJc w:val="right"/>
      <w:pPr>
        <w:ind w:left="2520" w:hanging="180"/>
      </w:pPr>
    </w:lvl>
    <w:lvl w:ilvl="3" w:tplc="57828B82">
      <w:start w:val="1"/>
      <w:numFmt w:val="decimal"/>
      <w:lvlText w:val="%4."/>
      <w:lvlJc w:val="left"/>
      <w:pPr>
        <w:ind w:left="3240" w:hanging="360"/>
      </w:pPr>
    </w:lvl>
    <w:lvl w:ilvl="4" w:tplc="A39622BC">
      <w:start w:val="1"/>
      <w:numFmt w:val="lowerLetter"/>
      <w:lvlText w:val="%5."/>
      <w:lvlJc w:val="left"/>
      <w:pPr>
        <w:ind w:left="3960" w:hanging="360"/>
      </w:pPr>
    </w:lvl>
    <w:lvl w:ilvl="5" w:tplc="F0102EF4">
      <w:start w:val="1"/>
      <w:numFmt w:val="lowerRoman"/>
      <w:lvlText w:val="%6."/>
      <w:lvlJc w:val="right"/>
      <w:pPr>
        <w:ind w:left="4680" w:hanging="180"/>
      </w:pPr>
    </w:lvl>
    <w:lvl w:ilvl="6" w:tplc="D3423BBE">
      <w:start w:val="1"/>
      <w:numFmt w:val="decimal"/>
      <w:lvlText w:val="%7."/>
      <w:lvlJc w:val="left"/>
      <w:pPr>
        <w:ind w:left="5400" w:hanging="360"/>
      </w:pPr>
    </w:lvl>
    <w:lvl w:ilvl="7" w:tplc="526432DE">
      <w:start w:val="1"/>
      <w:numFmt w:val="lowerLetter"/>
      <w:lvlText w:val="%8."/>
      <w:lvlJc w:val="left"/>
      <w:pPr>
        <w:ind w:left="6120" w:hanging="360"/>
      </w:pPr>
    </w:lvl>
    <w:lvl w:ilvl="8" w:tplc="DCB6DACA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FF367C"/>
    <w:multiLevelType w:val="multilevel"/>
    <w:tmpl w:val="344CC17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8">
    <w:nsid w:val="66CA161C"/>
    <w:multiLevelType w:val="hybridMultilevel"/>
    <w:tmpl w:val="EC04FEE2"/>
    <w:lvl w:ilvl="0" w:tplc="D264DD9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D349D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E7A8BD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36EF4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10C9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FA841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9D4D3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78CECF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BAC88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02749C3"/>
    <w:multiLevelType w:val="hybridMultilevel"/>
    <w:tmpl w:val="2364F5D2"/>
    <w:lvl w:ilvl="0" w:tplc="41EEA4E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D265C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76A5EA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C8662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DC840A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19A58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13414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758D41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ED884E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7B192FF0"/>
    <w:multiLevelType w:val="hybridMultilevel"/>
    <w:tmpl w:val="AFF27036"/>
    <w:lvl w:ilvl="0" w:tplc="2FE83EF6">
      <w:start w:val="1"/>
      <w:numFmt w:val="decimal"/>
      <w:lvlText w:val="%1."/>
      <w:lvlJc w:val="left"/>
      <w:pPr>
        <w:ind w:left="720" w:hanging="360"/>
      </w:pPr>
    </w:lvl>
    <w:lvl w:ilvl="1" w:tplc="E29E7E12">
      <w:start w:val="1"/>
      <w:numFmt w:val="lowerLetter"/>
      <w:lvlText w:val="%2."/>
      <w:lvlJc w:val="left"/>
      <w:pPr>
        <w:ind w:left="1440" w:hanging="360"/>
      </w:pPr>
    </w:lvl>
    <w:lvl w:ilvl="2" w:tplc="0CBA91A8">
      <w:start w:val="1"/>
      <w:numFmt w:val="lowerRoman"/>
      <w:lvlText w:val="%3."/>
      <w:lvlJc w:val="right"/>
      <w:pPr>
        <w:ind w:left="2160" w:hanging="180"/>
      </w:pPr>
    </w:lvl>
    <w:lvl w:ilvl="3" w:tplc="6E9E43F2">
      <w:start w:val="1"/>
      <w:numFmt w:val="decimal"/>
      <w:lvlText w:val="%4."/>
      <w:lvlJc w:val="left"/>
      <w:pPr>
        <w:ind w:left="2880" w:hanging="360"/>
      </w:pPr>
    </w:lvl>
    <w:lvl w:ilvl="4" w:tplc="E690BD70">
      <w:start w:val="1"/>
      <w:numFmt w:val="lowerLetter"/>
      <w:lvlText w:val="%5."/>
      <w:lvlJc w:val="left"/>
      <w:pPr>
        <w:ind w:left="3600" w:hanging="360"/>
      </w:pPr>
    </w:lvl>
    <w:lvl w:ilvl="5" w:tplc="F7F64866">
      <w:start w:val="1"/>
      <w:numFmt w:val="lowerRoman"/>
      <w:lvlText w:val="%6."/>
      <w:lvlJc w:val="right"/>
      <w:pPr>
        <w:ind w:left="4320" w:hanging="180"/>
      </w:pPr>
    </w:lvl>
    <w:lvl w:ilvl="6" w:tplc="03AE6402">
      <w:start w:val="1"/>
      <w:numFmt w:val="decimal"/>
      <w:lvlText w:val="%7."/>
      <w:lvlJc w:val="left"/>
      <w:pPr>
        <w:ind w:left="5040" w:hanging="360"/>
      </w:pPr>
    </w:lvl>
    <w:lvl w:ilvl="7" w:tplc="02561592">
      <w:start w:val="1"/>
      <w:numFmt w:val="lowerLetter"/>
      <w:lvlText w:val="%8."/>
      <w:lvlJc w:val="left"/>
      <w:pPr>
        <w:ind w:left="5760" w:hanging="360"/>
      </w:pPr>
    </w:lvl>
    <w:lvl w:ilvl="8" w:tplc="FCCA920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A68EB"/>
    <w:multiLevelType w:val="hybridMultilevel"/>
    <w:tmpl w:val="763AF31E"/>
    <w:lvl w:ilvl="0" w:tplc="59EE85D4">
      <w:start w:val="1"/>
      <w:numFmt w:val="decimal"/>
      <w:lvlText w:val="%1)"/>
      <w:lvlJc w:val="left"/>
      <w:pPr>
        <w:ind w:left="1185" w:hanging="615"/>
      </w:pPr>
    </w:lvl>
    <w:lvl w:ilvl="1" w:tplc="B8BA3DBE">
      <w:start w:val="1"/>
      <w:numFmt w:val="lowerLetter"/>
      <w:lvlText w:val="%2."/>
      <w:lvlJc w:val="left"/>
      <w:pPr>
        <w:ind w:left="1650" w:hanging="360"/>
      </w:pPr>
    </w:lvl>
    <w:lvl w:ilvl="2" w:tplc="F6C80EF4">
      <w:start w:val="1"/>
      <w:numFmt w:val="lowerRoman"/>
      <w:lvlText w:val="%3."/>
      <w:lvlJc w:val="right"/>
      <w:pPr>
        <w:ind w:left="2370" w:hanging="180"/>
      </w:pPr>
    </w:lvl>
    <w:lvl w:ilvl="3" w:tplc="29B8CE20">
      <w:start w:val="1"/>
      <w:numFmt w:val="decimal"/>
      <w:lvlText w:val="%4."/>
      <w:lvlJc w:val="left"/>
      <w:pPr>
        <w:ind w:left="3090" w:hanging="360"/>
      </w:pPr>
    </w:lvl>
    <w:lvl w:ilvl="4" w:tplc="43AA61C4">
      <w:start w:val="1"/>
      <w:numFmt w:val="lowerLetter"/>
      <w:lvlText w:val="%5."/>
      <w:lvlJc w:val="left"/>
      <w:pPr>
        <w:ind w:left="3810" w:hanging="360"/>
      </w:pPr>
    </w:lvl>
    <w:lvl w:ilvl="5" w:tplc="0946376C">
      <w:start w:val="1"/>
      <w:numFmt w:val="lowerRoman"/>
      <w:lvlText w:val="%6."/>
      <w:lvlJc w:val="right"/>
      <w:pPr>
        <w:ind w:left="4530" w:hanging="180"/>
      </w:pPr>
    </w:lvl>
    <w:lvl w:ilvl="6" w:tplc="7ACE9746">
      <w:start w:val="1"/>
      <w:numFmt w:val="decimal"/>
      <w:lvlText w:val="%7."/>
      <w:lvlJc w:val="left"/>
      <w:pPr>
        <w:ind w:left="5250" w:hanging="360"/>
      </w:pPr>
    </w:lvl>
    <w:lvl w:ilvl="7" w:tplc="CFFEC88E">
      <w:start w:val="1"/>
      <w:numFmt w:val="lowerLetter"/>
      <w:lvlText w:val="%8."/>
      <w:lvlJc w:val="left"/>
      <w:pPr>
        <w:ind w:left="5970" w:hanging="360"/>
      </w:pPr>
    </w:lvl>
    <w:lvl w:ilvl="8" w:tplc="96363E54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E7E0880"/>
    <w:multiLevelType w:val="multilevel"/>
    <w:tmpl w:val="1436AE2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3">
    <w:nsid w:val="7ECA5A85"/>
    <w:multiLevelType w:val="hybridMultilevel"/>
    <w:tmpl w:val="B9A44686"/>
    <w:lvl w:ilvl="0" w:tplc="D18A2B9A">
      <w:start w:val="1"/>
      <w:numFmt w:val="decimal"/>
      <w:lvlText w:val="%1)"/>
      <w:lvlJc w:val="left"/>
      <w:pPr>
        <w:ind w:left="930" w:hanging="360"/>
      </w:pPr>
    </w:lvl>
    <w:lvl w:ilvl="1" w:tplc="07CC765E">
      <w:start w:val="1"/>
      <w:numFmt w:val="lowerLetter"/>
      <w:lvlText w:val="%2."/>
      <w:lvlJc w:val="left"/>
      <w:pPr>
        <w:ind w:left="1650" w:hanging="360"/>
      </w:pPr>
    </w:lvl>
    <w:lvl w:ilvl="2" w:tplc="54C8DD1C">
      <w:start w:val="1"/>
      <w:numFmt w:val="lowerRoman"/>
      <w:lvlText w:val="%3."/>
      <w:lvlJc w:val="right"/>
      <w:pPr>
        <w:ind w:left="2370" w:hanging="180"/>
      </w:pPr>
    </w:lvl>
    <w:lvl w:ilvl="3" w:tplc="1832836E">
      <w:start w:val="1"/>
      <w:numFmt w:val="decimal"/>
      <w:lvlText w:val="%4."/>
      <w:lvlJc w:val="left"/>
      <w:pPr>
        <w:ind w:left="3090" w:hanging="360"/>
      </w:pPr>
    </w:lvl>
    <w:lvl w:ilvl="4" w:tplc="75887B30">
      <w:start w:val="1"/>
      <w:numFmt w:val="lowerLetter"/>
      <w:lvlText w:val="%5."/>
      <w:lvlJc w:val="left"/>
      <w:pPr>
        <w:ind w:left="3810" w:hanging="360"/>
      </w:pPr>
    </w:lvl>
    <w:lvl w:ilvl="5" w:tplc="5BC88B1C">
      <w:start w:val="1"/>
      <w:numFmt w:val="lowerRoman"/>
      <w:lvlText w:val="%6."/>
      <w:lvlJc w:val="right"/>
      <w:pPr>
        <w:ind w:left="4530" w:hanging="180"/>
      </w:pPr>
    </w:lvl>
    <w:lvl w:ilvl="6" w:tplc="341690B0">
      <w:start w:val="1"/>
      <w:numFmt w:val="decimal"/>
      <w:lvlText w:val="%7."/>
      <w:lvlJc w:val="left"/>
      <w:pPr>
        <w:ind w:left="5250" w:hanging="360"/>
      </w:pPr>
    </w:lvl>
    <w:lvl w:ilvl="7" w:tplc="361A147A">
      <w:start w:val="1"/>
      <w:numFmt w:val="lowerLetter"/>
      <w:lvlText w:val="%8."/>
      <w:lvlJc w:val="left"/>
      <w:pPr>
        <w:ind w:left="5970" w:hanging="360"/>
      </w:pPr>
    </w:lvl>
    <w:lvl w:ilvl="8" w:tplc="F786908A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7"/>
  </w:num>
  <w:num w:numId="2">
    <w:abstractNumId w:val="31"/>
  </w:num>
  <w:num w:numId="3">
    <w:abstractNumId w:val="34"/>
  </w:num>
  <w:num w:numId="4">
    <w:abstractNumId w:val="42"/>
  </w:num>
  <w:num w:numId="5">
    <w:abstractNumId w:val="16"/>
  </w:num>
  <w:num w:numId="6">
    <w:abstractNumId w:val="32"/>
  </w:num>
  <w:num w:numId="7">
    <w:abstractNumId w:val="6"/>
  </w:num>
  <w:num w:numId="8">
    <w:abstractNumId w:val="28"/>
  </w:num>
  <w:num w:numId="9">
    <w:abstractNumId w:val="14"/>
  </w:num>
  <w:num w:numId="10">
    <w:abstractNumId w:val="38"/>
  </w:num>
  <w:num w:numId="11">
    <w:abstractNumId w:val="9"/>
  </w:num>
  <w:num w:numId="12">
    <w:abstractNumId w:val="37"/>
  </w:num>
  <w:num w:numId="13">
    <w:abstractNumId w:val="30"/>
  </w:num>
  <w:num w:numId="14">
    <w:abstractNumId w:val="17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1"/>
  </w:num>
  <w:num w:numId="24">
    <w:abstractNumId w:val="43"/>
  </w:num>
  <w:num w:numId="25">
    <w:abstractNumId w:val="4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4"/>
  </w:num>
  <w:num w:numId="29">
    <w:abstractNumId w:val="13"/>
  </w:num>
  <w:num w:numId="30">
    <w:abstractNumId w:val="11"/>
  </w:num>
  <w:num w:numId="31">
    <w:abstractNumId w:val="40"/>
  </w:num>
  <w:num w:numId="32">
    <w:abstractNumId w:val="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3"/>
  </w:num>
  <w:num w:numId="36">
    <w:abstractNumId w:val="36"/>
  </w:num>
  <w:num w:numId="37">
    <w:abstractNumId w:val="19"/>
  </w:num>
  <w:num w:numId="38">
    <w:abstractNumId w:val="25"/>
  </w:num>
  <w:num w:numId="39">
    <w:abstractNumId w:val="23"/>
  </w:num>
  <w:num w:numId="40">
    <w:abstractNumId w:val="5"/>
  </w:num>
  <w:num w:numId="41">
    <w:abstractNumId w:val="26"/>
  </w:num>
  <w:num w:numId="42">
    <w:abstractNumId w:val="7"/>
  </w:num>
  <w:num w:numId="43">
    <w:abstractNumId w:val="29"/>
  </w:num>
  <w:num w:numId="44">
    <w:abstractNumId w:val="1"/>
  </w:num>
  <w:num w:numId="45">
    <w:abstractNumId w:val="10"/>
  </w:num>
  <w:num w:numId="46">
    <w:abstractNumId w:val="2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B2698B"/>
    <w:rsid w:val="000A3DDB"/>
    <w:rsid w:val="000C3977"/>
    <w:rsid w:val="00255CCC"/>
    <w:rsid w:val="002B0B2D"/>
    <w:rsid w:val="00380281"/>
    <w:rsid w:val="003A0B55"/>
    <w:rsid w:val="00490775"/>
    <w:rsid w:val="004C0FE9"/>
    <w:rsid w:val="00564F10"/>
    <w:rsid w:val="00583478"/>
    <w:rsid w:val="005F34E1"/>
    <w:rsid w:val="00771703"/>
    <w:rsid w:val="00790469"/>
    <w:rsid w:val="007F0477"/>
    <w:rsid w:val="00B2698B"/>
    <w:rsid w:val="00B430A9"/>
    <w:rsid w:val="00D86FAD"/>
    <w:rsid w:val="00D87C64"/>
    <w:rsid w:val="00E33E08"/>
    <w:rsid w:val="00ED0279"/>
    <w:rsid w:val="00ED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98B"/>
    <w:rPr>
      <w:sz w:val="24"/>
      <w:szCs w:val="24"/>
    </w:rPr>
  </w:style>
  <w:style w:type="paragraph" w:styleId="1">
    <w:name w:val="heading 1"/>
    <w:basedOn w:val="a"/>
    <w:link w:val="10"/>
    <w:rsid w:val="00B2698B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2698B"/>
    <w:rPr>
      <w:sz w:val="20"/>
      <w:szCs w:val="20"/>
    </w:rPr>
  </w:style>
  <w:style w:type="character" w:customStyle="1" w:styleId="a4">
    <w:name w:val="Текст сноски Знак"/>
    <w:link w:val="a3"/>
    <w:locked/>
    <w:rsid w:val="00B2698B"/>
  </w:style>
  <w:style w:type="character" w:styleId="a5">
    <w:name w:val="footnote reference"/>
    <w:semiHidden/>
    <w:rsid w:val="00B2698B"/>
    <w:rPr>
      <w:vertAlign w:val="superscript"/>
    </w:rPr>
  </w:style>
  <w:style w:type="paragraph" w:styleId="a6">
    <w:name w:val="header"/>
    <w:basedOn w:val="a"/>
    <w:link w:val="a7"/>
    <w:uiPriority w:val="99"/>
    <w:rsid w:val="00B2698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B2698B"/>
    <w:rPr>
      <w:sz w:val="24"/>
      <w:szCs w:val="24"/>
    </w:rPr>
  </w:style>
  <w:style w:type="character" w:styleId="a8">
    <w:name w:val="page number"/>
    <w:basedOn w:val="a0"/>
    <w:rsid w:val="00B2698B"/>
  </w:style>
  <w:style w:type="character" w:styleId="a9">
    <w:name w:val="Hyperlink"/>
    <w:rsid w:val="00B2698B"/>
    <w:rPr>
      <w:color w:val="0000FF"/>
      <w:u w:val="single"/>
    </w:rPr>
  </w:style>
  <w:style w:type="paragraph" w:styleId="aa">
    <w:name w:val="Balloon Text"/>
    <w:basedOn w:val="a"/>
    <w:link w:val="ab"/>
    <w:semiHidden/>
    <w:rsid w:val="00B2698B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B2698B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B2698B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B2698B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B26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B2698B"/>
    <w:rPr>
      <w:sz w:val="18"/>
      <w:szCs w:val="18"/>
    </w:rPr>
  </w:style>
  <w:style w:type="paragraph" w:styleId="ad">
    <w:name w:val="annotation text"/>
    <w:basedOn w:val="a"/>
    <w:link w:val="ae"/>
    <w:rsid w:val="00B2698B"/>
    <w:rPr>
      <w:lang w:val="en-US" w:eastAsia="en-US"/>
    </w:rPr>
  </w:style>
  <w:style w:type="character" w:customStyle="1" w:styleId="ae">
    <w:name w:val="Текст примечания Знак"/>
    <w:link w:val="ad"/>
    <w:rsid w:val="00B2698B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B2698B"/>
    <w:rPr>
      <w:b/>
      <w:bCs/>
    </w:rPr>
  </w:style>
  <w:style w:type="character" w:customStyle="1" w:styleId="af0">
    <w:name w:val="Тема примечания Знак"/>
    <w:link w:val="af"/>
    <w:rsid w:val="00B2698B"/>
    <w:rPr>
      <w:b/>
      <w:bCs/>
      <w:sz w:val="24"/>
      <w:szCs w:val="24"/>
    </w:rPr>
  </w:style>
  <w:style w:type="character" w:styleId="af1">
    <w:name w:val="FollowedHyperlink"/>
    <w:rsid w:val="00B2698B"/>
    <w:rPr>
      <w:color w:val="800080"/>
      <w:u w:val="single"/>
    </w:rPr>
  </w:style>
  <w:style w:type="paragraph" w:customStyle="1" w:styleId="af2">
    <w:name w:val="Знак Знак Знак Знак"/>
    <w:basedOn w:val="a"/>
    <w:rsid w:val="00B269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B2698B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B2698B"/>
    <w:rPr>
      <w:sz w:val="28"/>
    </w:rPr>
  </w:style>
  <w:style w:type="paragraph" w:styleId="af5">
    <w:name w:val="List Paragraph"/>
    <w:basedOn w:val="a"/>
    <w:rsid w:val="00B269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B2698B"/>
    <w:rPr>
      <w:sz w:val="24"/>
      <w:szCs w:val="24"/>
    </w:rPr>
  </w:style>
  <w:style w:type="character" w:customStyle="1" w:styleId="11">
    <w:name w:val="Тема примечания Знак1"/>
    <w:locked/>
    <w:rsid w:val="00B2698B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B269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6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2698B"/>
    <w:rPr>
      <w:sz w:val="24"/>
      <w:szCs w:val="24"/>
    </w:rPr>
  </w:style>
  <w:style w:type="paragraph" w:customStyle="1" w:styleId="ConsPlusNormal">
    <w:name w:val="ConsPlusNormal"/>
    <w:link w:val="ConsPlusNormal0"/>
    <w:rsid w:val="00B2698B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B2698B"/>
    <w:pPr>
      <w:ind w:left="708"/>
    </w:pPr>
  </w:style>
  <w:style w:type="character" w:customStyle="1" w:styleId="ConsPlusNormal0">
    <w:name w:val="ConsPlusNormal Знак"/>
    <w:link w:val="ConsPlusNormal"/>
    <w:locked/>
    <w:rsid w:val="00B2698B"/>
    <w:rPr>
      <w:sz w:val="28"/>
      <w:szCs w:val="28"/>
    </w:rPr>
  </w:style>
  <w:style w:type="paragraph" w:customStyle="1" w:styleId="ConsPlusCell">
    <w:name w:val="ConsPlusCell"/>
    <w:rsid w:val="00B2698B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B2698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B2698B"/>
    <w:rPr>
      <w:sz w:val="24"/>
      <w:szCs w:val="24"/>
    </w:rPr>
  </w:style>
  <w:style w:type="paragraph" w:styleId="afb">
    <w:name w:val="endnote text"/>
    <w:basedOn w:val="a"/>
    <w:link w:val="afc"/>
    <w:rsid w:val="00B2698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B2698B"/>
  </w:style>
  <w:style w:type="character" w:styleId="afd">
    <w:name w:val="endnote reference"/>
    <w:rsid w:val="00B2698B"/>
    <w:rPr>
      <w:vertAlign w:val="superscript"/>
    </w:rPr>
  </w:style>
  <w:style w:type="paragraph" w:styleId="afe">
    <w:name w:val="No Spacing"/>
    <w:rsid w:val="00B2698B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698B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B2698B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698B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B2698B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B2698B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B2698B"/>
    <w:rPr>
      <w:sz w:val="24"/>
    </w:rPr>
  </w:style>
  <w:style w:type="character" w:customStyle="1" w:styleId="10">
    <w:name w:val="Заголовок 1 Знак"/>
    <w:link w:val="1"/>
    <w:rsid w:val="00B2698B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B269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2698B"/>
    <w:rPr>
      <w:sz w:val="16"/>
      <w:szCs w:val="16"/>
    </w:rPr>
  </w:style>
  <w:style w:type="paragraph" w:customStyle="1" w:styleId="formattext">
    <w:name w:val="formattext"/>
    <w:basedOn w:val="a"/>
    <w:rsid w:val="00B2698B"/>
    <w:pPr>
      <w:spacing w:before="100" w:beforeAutospacing="1" w:after="100" w:afterAutospacing="1"/>
    </w:pPr>
  </w:style>
  <w:style w:type="paragraph" w:customStyle="1" w:styleId="Default">
    <w:name w:val="Default"/>
    <w:rsid w:val="00B2698B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B26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2698B"/>
    <w:rPr>
      <w:rFonts w:ascii="Courier New" w:hAnsi="Courier New"/>
    </w:rPr>
  </w:style>
  <w:style w:type="paragraph" w:customStyle="1" w:styleId="aff">
    <w:name w:val="МУ Обычный стиль"/>
    <w:basedOn w:val="a"/>
    <w:rsid w:val="00B269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698B"/>
  </w:style>
  <w:style w:type="table" w:styleId="aff0">
    <w:name w:val="Table Grid"/>
    <w:basedOn w:val="a1"/>
    <w:rsid w:val="00B2698B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2698B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B2698B"/>
    <w:rPr>
      <w:sz w:val="24"/>
      <w:szCs w:val="24"/>
    </w:rPr>
  </w:style>
  <w:style w:type="paragraph" w:styleId="aff1">
    <w:name w:val="Revision"/>
    <w:hidden/>
    <w:semiHidden/>
    <w:rsid w:val="00B2698B"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rsid w:val="00B2698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Заголовок Знак"/>
    <w:link w:val="aff2"/>
    <w:rsid w:val="00B2698B"/>
    <w:rPr>
      <w:rFonts w:ascii="Calibri Light" w:hAnsi="Calibri Light"/>
      <w:b/>
      <w:bCs/>
      <w:sz w:val="32"/>
      <w:szCs w:val="32"/>
    </w:rPr>
  </w:style>
  <w:style w:type="character" w:styleId="aff4">
    <w:name w:val="Emphasis"/>
    <w:rsid w:val="00B2698B"/>
    <w:rPr>
      <w:i/>
      <w:iCs/>
    </w:rPr>
  </w:style>
  <w:style w:type="character" w:customStyle="1" w:styleId="fontstyle01">
    <w:name w:val="fontstyle01"/>
    <w:rsid w:val="00B2698B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B2698B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B2698B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0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B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f5">
    <w:name w:val="Title"/>
    <w:basedOn w:val="a"/>
    <w:link w:val="aff6"/>
    <w:qFormat/>
    <w:rsid w:val="003A0B55"/>
    <w:pPr>
      <w:jc w:val="center"/>
    </w:pPr>
    <w:rPr>
      <w:b/>
      <w:sz w:val="28"/>
      <w:szCs w:val="20"/>
    </w:rPr>
  </w:style>
  <w:style w:type="character" w:customStyle="1" w:styleId="aff6">
    <w:name w:val="Название Знак"/>
    <w:basedOn w:val="a0"/>
    <w:link w:val="aff5"/>
    <w:rsid w:val="003A0B5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05D16406BC6F6CB86E51322D8D4ECA1C4DB3DA0B648AB8F5C50A5587F847A10FCCB167D90AAFBy1G0I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39</Pages>
  <Words>12716</Words>
  <Characters>72487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6</cp:revision>
  <cp:lastPrinted>2022-04-18T09:36:00Z</cp:lastPrinted>
  <dcterms:created xsi:type="dcterms:W3CDTF">2022-04-18T08:40:00Z</dcterms:created>
  <dcterms:modified xsi:type="dcterms:W3CDTF">2022-05-04T02:37:00Z</dcterms:modified>
</cp:coreProperties>
</file>