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786" w:type="dxa"/>
        <w:tblLook w:val="00A0"/>
      </w:tblPr>
      <w:tblGrid>
        <w:gridCol w:w="4785"/>
      </w:tblGrid>
      <w:tr w:rsidR="009B21E4" w:rsidRPr="00FC1691" w:rsidTr="00FC1691">
        <w:trPr>
          <w:jc w:val="right"/>
        </w:trPr>
        <w:tc>
          <w:tcPr>
            <w:tcW w:w="4785" w:type="dxa"/>
          </w:tcPr>
          <w:p w:rsidR="009B21E4" w:rsidRPr="00FC1691" w:rsidRDefault="009B21E4" w:rsidP="00FC1691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C1691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</w:p>
          <w:p w:rsidR="009B21E4" w:rsidRPr="00FC1691" w:rsidRDefault="009B21E4" w:rsidP="00FC1691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C1691">
              <w:rPr>
                <w:rFonts w:ascii="Times New Roman" w:hAnsi="Times New Roman"/>
                <w:sz w:val="26"/>
                <w:szCs w:val="26"/>
              </w:rPr>
              <w:t xml:space="preserve">к постановлению Администрации </w:t>
            </w:r>
          </w:p>
          <w:p w:rsidR="009B21E4" w:rsidRPr="00FC1691" w:rsidRDefault="009B21E4" w:rsidP="00FC1691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C1691">
              <w:rPr>
                <w:rFonts w:ascii="Times New Roman" w:hAnsi="Times New Roman"/>
                <w:sz w:val="26"/>
                <w:szCs w:val="26"/>
              </w:rPr>
              <w:t>Ребрихинского района Алтайского края</w:t>
            </w:r>
          </w:p>
          <w:p w:rsidR="009B21E4" w:rsidRPr="00FC1691" w:rsidRDefault="009B21E4" w:rsidP="00FC1691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FC1691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b/>
                <w:sz w:val="26"/>
                <w:szCs w:val="26"/>
              </w:rPr>
              <w:t>28.08.</w:t>
            </w:r>
            <w:r>
              <w:rPr>
                <w:b/>
                <w:sz w:val="26"/>
                <w:szCs w:val="26"/>
                <w:lang w:val="en-US"/>
              </w:rPr>
              <w:t>2017</w:t>
            </w:r>
            <w:r>
              <w:rPr>
                <w:b/>
                <w:sz w:val="26"/>
                <w:szCs w:val="26"/>
              </w:rPr>
              <w:t xml:space="preserve">  </w:t>
            </w:r>
            <w:r w:rsidRPr="00FC1691">
              <w:rPr>
                <w:rFonts w:ascii="Times New Roman" w:hAnsi="Times New Roman"/>
                <w:sz w:val="26"/>
                <w:szCs w:val="26"/>
              </w:rPr>
              <w:t xml:space="preserve"> №_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592</w:t>
            </w:r>
            <w:r w:rsidRPr="00FC1691">
              <w:rPr>
                <w:rFonts w:ascii="Times New Roman" w:hAnsi="Times New Roman"/>
                <w:sz w:val="26"/>
                <w:szCs w:val="26"/>
              </w:rPr>
              <w:t xml:space="preserve">_____ </w:t>
            </w:r>
          </w:p>
        </w:tc>
      </w:tr>
    </w:tbl>
    <w:p w:rsidR="009B21E4" w:rsidRPr="001309D3" w:rsidRDefault="009B21E4" w:rsidP="001309D3">
      <w:pPr>
        <w:jc w:val="right"/>
        <w:rPr>
          <w:rFonts w:ascii="Times New Roman" w:hAnsi="Times New Roman"/>
          <w:sz w:val="26"/>
          <w:szCs w:val="26"/>
        </w:rPr>
      </w:pPr>
      <w:r w:rsidRPr="001309D3">
        <w:rPr>
          <w:rFonts w:ascii="Times New Roman" w:hAnsi="Times New Roman"/>
          <w:sz w:val="26"/>
          <w:szCs w:val="26"/>
        </w:rPr>
        <w:t>Таблица 1</w:t>
      </w:r>
    </w:p>
    <w:p w:rsidR="009B21E4" w:rsidRDefault="009B21E4" w:rsidP="001309D3">
      <w:pPr>
        <w:jc w:val="center"/>
        <w:rPr>
          <w:rFonts w:ascii="Times New Roman" w:hAnsi="Times New Roman"/>
          <w:sz w:val="26"/>
          <w:szCs w:val="26"/>
        </w:rPr>
      </w:pPr>
    </w:p>
    <w:p w:rsidR="009B21E4" w:rsidRDefault="009B21E4" w:rsidP="001309D3">
      <w:pPr>
        <w:jc w:val="center"/>
        <w:rPr>
          <w:rFonts w:ascii="Times New Roman" w:hAnsi="Times New Roman"/>
          <w:sz w:val="26"/>
          <w:szCs w:val="26"/>
        </w:rPr>
      </w:pPr>
    </w:p>
    <w:p w:rsidR="009B21E4" w:rsidRPr="001309D3" w:rsidRDefault="009B21E4" w:rsidP="001309D3">
      <w:pPr>
        <w:jc w:val="center"/>
        <w:rPr>
          <w:rFonts w:ascii="Times New Roman" w:hAnsi="Times New Roman"/>
          <w:sz w:val="26"/>
          <w:szCs w:val="26"/>
        </w:rPr>
      </w:pPr>
    </w:p>
    <w:p w:rsidR="009B21E4" w:rsidRPr="001309D3" w:rsidRDefault="009B21E4" w:rsidP="001309D3">
      <w:pPr>
        <w:jc w:val="center"/>
        <w:rPr>
          <w:rFonts w:ascii="Times New Roman" w:hAnsi="Times New Roman"/>
          <w:sz w:val="26"/>
          <w:szCs w:val="26"/>
        </w:rPr>
      </w:pPr>
      <w:r w:rsidRPr="001309D3">
        <w:rPr>
          <w:rFonts w:ascii="Times New Roman" w:hAnsi="Times New Roman"/>
          <w:sz w:val="26"/>
          <w:szCs w:val="26"/>
        </w:rPr>
        <w:t>Сведения об индикаторах муниципальной программы  (показателях подпрограмм) и их значениях</w:t>
      </w:r>
    </w:p>
    <w:p w:rsidR="009B21E4" w:rsidRDefault="009B21E4" w:rsidP="001309D3">
      <w:pPr>
        <w:jc w:val="center"/>
        <w:rPr>
          <w:rFonts w:ascii="Times New Roman" w:hAnsi="Times New Roman"/>
          <w:sz w:val="26"/>
          <w:szCs w:val="26"/>
        </w:rPr>
      </w:pPr>
    </w:p>
    <w:p w:rsidR="009B21E4" w:rsidRPr="001309D3" w:rsidRDefault="009B21E4" w:rsidP="001309D3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1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388"/>
        <w:gridCol w:w="1660"/>
        <w:gridCol w:w="1118"/>
        <w:gridCol w:w="1137"/>
        <w:gridCol w:w="1098"/>
        <w:gridCol w:w="1098"/>
        <w:gridCol w:w="1132"/>
        <w:gridCol w:w="1098"/>
        <w:gridCol w:w="1098"/>
        <w:gridCol w:w="1098"/>
      </w:tblGrid>
      <w:tr w:rsidR="009B21E4" w:rsidRPr="00FC1691" w:rsidTr="001309D3">
        <w:trPr>
          <w:tblHeader/>
        </w:trPr>
        <w:tc>
          <w:tcPr>
            <w:tcW w:w="540" w:type="dxa"/>
            <w:vMerge w:val="restart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№</w:t>
            </w:r>
          </w:p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п/п</w:t>
            </w:r>
          </w:p>
        </w:tc>
        <w:tc>
          <w:tcPr>
            <w:tcW w:w="4388" w:type="dxa"/>
            <w:vMerge w:val="restart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Наименования</w:t>
            </w:r>
          </w:p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индикатора</w:t>
            </w:r>
          </w:p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1660" w:type="dxa"/>
            <w:vMerge w:val="restart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Единица изм</w:t>
            </w:r>
            <w:r w:rsidRPr="00FC1691">
              <w:rPr>
                <w:rFonts w:ascii="Times New Roman" w:hAnsi="Times New Roman"/>
              </w:rPr>
              <w:t>е</w:t>
            </w:r>
            <w:r w:rsidRPr="00FC1691">
              <w:rPr>
                <w:rFonts w:ascii="Times New Roman" w:hAnsi="Times New Roman"/>
              </w:rPr>
              <w:t>рения</w:t>
            </w:r>
          </w:p>
        </w:tc>
        <w:tc>
          <w:tcPr>
            <w:tcW w:w="8877" w:type="dxa"/>
            <w:gridSpan w:val="8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Значения по годам</w:t>
            </w:r>
          </w:p>
        </w:tc>
      </w:tr>
      <w:tr w:rsidR="009B21E4" w:rsidRPr="00FC1691" w:rsidTr="001309D3">
        <w:trPr>
          <w:tblHeader/>
        </w:trPr>
        <w:tc>
          <w:tcPr>
            <w:tcW w:w="540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388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0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 w:val="restart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2014 год</w:t>
            </w:r>
          </w:p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(факт)</w:t>
            </w:r>
          </w:p>
        </w:tc>
        <w:tc>
          <w:tcPr>
            <w:tcW w:w="1137" w:type="dxa"/>
            <w:vMerge w:val="restart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2015 год</w:t>
            </w:r>
          </w:p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(оценка)</w:t>
            </w:r>
          </w:p>
        </w:tc>
        <w:tc>
          <w:tcPr>
            <w:tcW w:w="6622" w:type="dxa"/>
            <w:gridSpan w:val="6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Реализация муниципальной программы</w:t>
            </w:r>
          </w:p>
        </w:tc>
      </w:tr>
      <w:tr w:rsidR="009B21E4" w:rsidRPr="00FC1691" w:rsidTr="001309D3">
        <w:trPr>
          <w:tblHeader/>
        </w:trPr>
        <w:tc>
          <w:tcPr>
            <w:tcW w:w="540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388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60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18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vMerge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9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2016 год</w:t>
            </w:r>
          </w:p>
        </w:tc>
        <w:tc>
          <w:tcPr>
            <w:tcW w:w="109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2017 год</w:t>
            </w:r>
          </w:p>
        </w:tc>
        <w:tc>
          <w:tcPr>
            <w:tcW w:w="1132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2018 год</w:t>
            </w:r>
          </w:p>
        </w:tc>
        <w:tc>
          <w:tcPr>
            <w:tcW w:w="109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2019 год</w:t>
            </w:r>
          </w:p>
        </w:tc>
        <w:tc>
          <w:tcPr>
            <w:tcW w:w="109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2020 год</w:t>
            </w:r>
          </w:p>
        </w:tc>
        <w:tc>
          <w:tcPr>
            <w:tcW w:w="109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2021 год</w:t>
            </w:r>
          </w:p>
        </w:tc>
      </w:tr>
      <w:tr w:rsidR="009B21E4" w:rsidRPr="00FC1691" w:rsidTr="001309D3">
        <w:tc>
          <w:tcPr>
            <w:tcW w:w="15465" w:type="dxa"/>
            <w:gridSpan w:val="11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 xml:space="preserve">Муниципальная программа «Создание условий для устойчивого экономического развития Ребрихинского района» на 2016-2021 годы 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Количество СМСП, зарегистрированных в Ребрихинском районе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ед.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599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595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595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1309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481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1309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470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C63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477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C63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480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C63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485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Объем инвестиций за счет всех источников финансирования в действующих ценах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280,6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268,6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283,8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4A36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290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4A36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413,6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517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656,6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853,6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3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Среднемесячная начисленная заработная плата одного работника крупных и средних организаций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 xml:space="preserve">руб. 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15827,6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16253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16627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18140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8F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19319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1309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20574,7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21953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23445</w:t>
            </w:r>
          </w:p>
        </w:tc>
      </w:tr>
      <w:tr w:rsidR="009B21E4" w:rsidRPr="00FC1691" w:rsidTr="001309D3">
        <w:tc>
          <w:tcPr>
            <w:tcW w:w="15465" w:type="dxa"/>
            <w:gridSpan w:val="11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Подпрограмма 1 «Поддержка и развитие малого и среднего предпринимательства в Ребрихинском районе» на 2016-2021 годы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Количество СМСП в расчете на 1 тысячу человек населения Ребрихинского района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ед.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25,6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25,7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25,8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20,9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20,5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20,9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21,2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C63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21,4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Доля занятых в сфере малого и среднего предпринимательства в общей численности экономически активного населения Ребр</w:t>
            </w:r>
            <w:r w:rsidRPr="00FC1691">
              <w:rPr>
                <w:rFonts w:ascii="Times New Roman" w:hAnsi="Times New Roman"/>
              </w:rPr>
              <w:t>и</w:t>
            </w:r>
            <w:r w:rsidRPr="00FC1691">
              <w:rPr>
                <w:rFonts w:ascii="Times New Roman" w:hAnsi="Times New Roman"/>
              </w:rPr>
              <w:t>хинского района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%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22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22,4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22,7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22,9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23,3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23,6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24,1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24,5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3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Объем налоговых поступлений (налоги, уплаченные СМСП, применяющими обы</w:t>
            </w:r>
            <w:r w:rsidRPr="00FC1691">
              <w:rPr>
                <w:rFonts w:ascii="Times New Roman" w:hAnsi="Times New Roman"/>
              </w:rPr>
              <w:t>ч</w:t>
            </w:r>
            <w:r w:rsidRPr="00FC1691">
              <w:rPr>
                <w:rFonts w:ascii="Times New Roman" w:hAnsi="Times New Roman"/>
              </w:rPr>
              <w:t>ную систему налогообложения, единый н</w:t>
            </w:r>
            <w:r w:rsidRPr="00FC1691">
              <w:rPr>
                <w:rFonts w:ascii="Times New Roman" w:hAnsi="Times New Roman"/>
              </w:rPr>
              <w:t>а</w:t>
            </w:r>
            <w:r w:rsidRPr="00FC1691">
              <w:rPr>
                <w:rFonts w:ascii="Times New Roman" w:hAnsi="Times New Roman"/>
              </w:rPr>
              <w:t>лог на вмененный доход, единый налог, взимаемый в связи с применением упр</w:t>
            </w:r>
            <w:r w:rsidRPr="00FC1691">
              <w:rPr>
                <w:rFonts w:ascii="Times New Roman" w:hAnsi="Times New Roman"/>
              </w:rPr>
              <w:t>о</w:t>
            </w:r>
            <w:r w:rsidRPr="00FC1691">
              <w:rPr>
                <w:rFonts w:ascii="Times New Roman" w:hAnsi="Times New Roman"/>
              </w:rPr>
              <w:t>щенной системы налогообложения, единый сельскохозяйственный налог) от СМСП в консолидированном бюджете Ребрихинск</w:t>
            </w:r>
            <w:r w:rsidRPr="00FC1691">
              <w:rPr>
                <w:rFonts w:ascii="Times New Roman" w:hAnsi="Times New Roman"/>
              </w:rPr>
              <w:t>о</w:t>
            </w:r>
            <w:r w:rsidRPr="00FC1691"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25004,4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25100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25100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20540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20210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C63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20510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20640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20855</w:t>
            </w:r>
          </w:p>
        </w:tc>
      </w:tr>
      <w:tr w:rsidR="009B21E4" w:rsidRPr="00FC1691" w:rsidTr="001309D3">
        <w:tc>
          <w:tcPr>
            <w:tcW w:w="15465" w:type="dxa"/>
            <w:gridSpan w:val="11"/>
            <w:vAlign w:val="center"/>
          </w:tcPr>
          <w:p w:rsidR="009B21E4" w:rsidRPr="001309D3" w:rsidRDefault="009B21E4" w:rsidP="008F04D3">
            <w:pPr>
              <w:pStyle w:val="ConsPlusTitle"/>
              <w:widowControl w:val="0"/>
              <w:jc w:val="center"/>
              <w:rPr>
                <w:b w:val="0"/>
              </w:rPr>
            </w:pPr>
            <w:r w:rsidRPr="001309D3">
              <w:rPr>
                <w:b w:val="0"/>
              </w:rPr>
              <w:t>Подпрограмма 2 «Создание благоприятных условий для привлечения инвестиций в Ребрихинский район»  на 2016-2021 годы</w:t>
            </w:r>
          </w:p>
        </w:tc>
      </w:tr>
      <w:tr w:rsidR="009B21E4" w:rsidRPr="00FC1691" w:rsidTr="001309D3">
        <w:trPr>
          <w:cantSplit/>
          <w:trHeight w:val="1134"/>
        </w:trPr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Объем инвестиций в основной капитал (за исключением бюджетных средств) в расч</w:t>
            </w:r>
            <w:r w:rsidRPr="00FC1691">
              <w:rPr>
                <w:rFonts w:ascii="Times New Roman" w:hAnsi="Times New Roman"/>
              </w:rPr>
              <w:t>е</w:t>
            </w:r>
            <w:r w:rsidRPr="00FC1691">
              <w:rPr>
                <w:rFonts w:ascii="Times New Roman" w:hAnsi="Times New Roman"/>
              </w:rPr>
              <w:t>те на 1 человека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 xml:space="preserve">руб. 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8914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5600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9476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9480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13546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15000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21579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26207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Индекс физического объема инвестиций в основной капитал за счет всех источников финансирования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в % к пред</w:t>
            </w:r>
            <w:r w:rsidRPr="00FC1691">
              <w:rPr>
                <w:rFonts w:ascii="Times New Roman" w:hAnsi="Times New Roman"/>
              </w:rPr>
              <w:t>ы</w:t>
            </w:r>
            <w:r w:rsidRPr="00FC1691">
              <w:rPr>
                <w:rFonts w:ascii="Times New Roman" w:hAnsi="Times New Roman"/>
              </w:rPr>
              <w:t>дущему году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29,9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88,2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98,5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95,9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134,3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118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120,9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125</w:t>
            </w:r>
          </w:p>
        </w:tc>
      </w:tr>
      <w:tr w:rsidR="009B21E4" w:rsidRPr="00FC1691" w:rsidTr="001309D3">
        <w:tc>
          <w:tcPr>
            <w:tcW w:w="540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3</w:t>
            </w:r>
          </w:p>
        </w:tc>
        <w:tc>
          <w:tcPr>
            <w:tcW w:w="4388" w:type="dxa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Количество реализованных на территории муниципального образования инвестиц</w:t>
            </w:r>
            <w:r w:rsidRPr="00FC1691">
              <w:rPr>
                <w:rFonts w:ascii="Times New Roman" w:hAnsi="Times New Roman"/>
              </w:rPr>
              <w:t>и</w:t>
            </w:r>
            <w:r w:rsidRPr="00FC1691">
              <w:rPr>
                <w:rFonts w:ascii="Times New Roman" w:hAnsi="Times New Roman"/>
              </w:rPr>
              <w:t>онных проектов</w:t>
            </w:r>
          </w:p>
        </w:tc>
        <w:tc>
          <w:tcPr>
            <w:tcW w:w="1660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ед.</w:t>
            </w:r>
          </w:p>
        </w:tc>
        <w:tc>
          <w:tcPr>
            <w:tcW w:w="111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5</w:t>
            </w:r>
          </w:p>
        </w:tc>
        <w:tc>
          <w:tcPr>
            <w:tcW w:w="1137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1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2</w:t>
            </w:r>
          </w:p>
        </w:tc>
        <w:tc>
          <w:tcPr>
            <w:tcW w:w="1132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3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</w:t>
            </w:r>
          </w:p>
        </w:tc>
        <w:tc>
          <w:tcPr>
            <w:tcW w:w="1098" w:type="dxa"/>
            <w:vAlign w:val="center"/>
          </w:tcPr>
          <w:p w:rsidR="009B21E4" w:rsidRPr="00FC1691" w:rsidRDefault="009B21E4" w:rsidP="008F04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C1691">
              <w:rPr>
                <w:rFonts w:ascii="Times New Roman" w:hAnsi="Times New Roman"/>
              </w:rPr>
              <w:t>4</w:t>
            </w:r>
          </w:p>
        </w:tc>
      </w:tr>
    </w:tbl>
    <w:p w:rsidR="009B21E4" w:rsidRPr="001309D3" w:rsidRDefault="009B21E4" w:rsidP="001309D3">
      <w:pPr>
        <w:jc w:val="right"/>
        <w:rPr>
          <w:rFonts w:ascii="Times New Roman" w:hAnsi="Times New Roman"/>
        </w:rPr>
      </w:pPr>
    </w:p>
    <w:p w:rsidR="009B21E4" w:rsidRPr="001309D3" w:rsidRDefault="009B21E4" w:rsidP="001309D3">
      <w:pPr>
        <w:jc w:val="right"/>
        <w:rPr>
          <w:rFonts w:ascii="Times New Roman" w:hAnsi="Times New Roman"/>
          <w:sz w:val="26"/>
          <w:szCs w:val="26"/>
        </w:rPr>
      </w:pPr>
    </w:p>
    <w:p w:rsidR="009B21E4" w:rsidRPr="001309D3" w:rsidRDefault="009B21E4" w:rsidP="001309D3">
      <w:pPr>
        <w:jc w:val="right"/>
        <w:rPr>
          <w:rFonts w:ascii="Times New Roman" w:hAnsi="Times New Roman"/>
          <w:sz w:val="26"/>
          <w:szCs w:val="26"/>
        </w:rPr>
      </w:pPr>
    </w:p>
    <w:p w:rsidR="009B21E4" w:rsidRPr="001309D3" w:rsidRDefault="009B21E4" w:rsidP="001309D3">
      <w:pPr>
        <w:jc w:val="right"/>
        <w:rPr>
          <w:rFonts w:ascii="Times New Roman" w:hAnsi="Times New Roman"/>
          <w:sz w:val="26"/>
          <w:szCs w:val="26"/>
        </w:rPr>
      </w:pPr>
    </w:p>
    <w:p w:rsidR="009B21E4" w:rsidRDefault="009B21E4" w:rsidP="001309D3">
      <w:pPr>
        <w:jc w:val="right"/>
        <w:rPr>
          <w:sz w:val="26"/>
          <w:szCs w:val="26"/>
        </w:rPr>
      </w:pPr>
    </w:p>
    <w:p w:rsidR="009B21E4" w:rsidRDefault="009B21E4" w:rsidP="001309D3">
      <w:pPr>
        <w:jc w:val="right"/>
        <w:rPr>
          <w:sz w:val="26"/>
          <w:szCs w:val="26"/>
        </w:rPr>
      </w:pPr>
    </w:p>
    <w:p w:rsidR="009B21E4" w:rsidRDefault="009B21E4" w:rsidP="001309D3">
      <w:pPr>
        <w:jc w:val="right"/>
        <w:rPr>
          <w:sz w:val="26"/>
          <w:szCs w:val="26"/>
        </w:rPr>
      </w:pPr>
    </w:p>
    <w:p w:rsidR="009B21E4" w:rsidRDefault="009B21E4" w:rsidP="001309D3">
      <w:pPr>
        <w:jc w:val="right"/>
        <w:rPr>
          <w:sz w:val="26"/>
          <w:szCs w:val="26"/>
        </w:rPr>
      </w:pPr>
    </w:p>
    <w:p w:rsidR="009B21E4" w:rsidRDefault="009B21E4" w:rsidP="001309D3">
      <w:pPr>
        <w:jc w:val="center"/>
        <w:rPr>
          <w:rFonts w:ascii="Times New Roman" w:hAnsi="Times New Roman"/>
          <w:sz w:val="26"/>
          <w:szCs w:val="26"/>
        </w:rPr>
      </w:pPr>
    </w:p>
    <w:p w:rsidR="009B21E4" w:rsidRDefault="009B21E4" w:rsidP="004F3E69">
      <w:pPr>
        <w:jc w:val="right"/>
        <w:rPr>
          <w:rFonts w:ascii="Times New Roman" w:hAnsi="Times New Roman"/>
          <w:sz w:val="26"/>
          <w:szCs w:val="26"/>
        </w:rPr>
      </w:pPr>
    </w:p>
    <w:p w:rsidR="009B21E4" w:rsidRPr="00C32023" w:rsidRDefault="009B21E4" w:rsidP="004F3E69">
      <w:pPr>
        <w:rPr>
          <w:rFonts w:ascii="Times New Roman" w:hAnsi="Times New Roman"/>
          <w:sz w:val="26"/>
          <w:szCs w:val="26"/>
        </w:rPr>
      </w:pPr>
    </w:p>
    <w:p w:rsidR="009B21E4" w:rsidRPr="00C32023" w:rsidRDefault="009B21E4" w:rsidP="004F3E69">
      <w:pPr>
        <w:jc w:val="right"/>
        <w:rPr>
          <w:rFonts w:ascii="Times New Roman" w:hAnsi="Times New Roman"/>
          <w:sz w:val="26"/>
          <w:szCs w:val="26"/>
        </w:rPr>
      </w:pPr>
    </w:p>
    <w:p w:rsidR="009B21E4" w:rsidRPr="00C32023" w:rsidRDefault="009B21E4" w:rsidP="001309D3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9B21E4" w:rsidRDefault="009B21E4"/>
    <w:sectPr w:rsidR="009B21E4" w:rsidSect="001309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E69"/>
    <w:rsid w:val="00055A0F"/>
    <w:rsid w:val="000E7632"/>
    <w:rsid w:val="001309D3"/>
    <w:rsid w:val="001521D4"/>
    <w:rsid w:val="00225F37"/>
    <w:rsid w:val="004A36B5"/>
    <w:rsid w:val="004F3E69"/>
    <w:rsid w:val="008F04D3"/>
    <w:rsid w:val="009B21E4"/>
    <w:rsid w:val="00A627EE"/>
    <w:rsid w:val="00AA153E"/>
    <w:rsid w:val="00B16521"/>
    <w:rsid w:val="00C32023"/>
    <w:rsid w:val="00C63272"/>
    <w:rsid w:val="00E4006C"/>
    <w:rsid w:val="00FB4A10"/>
    <w:rsid w:val="00FC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E69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F3E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4F3E69"/>
    <w:pPr>
      <w:widowControl w:val="0"/>
      <w:ind w:firstLine="720"/>
    </w:pPr>
    <w:rPr>
      <w:rFonts w:ascii="Arial" w:eastAsia="Times New Roman" w:hAnsi="Arial" w:cs="Arial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4F3E69"/>
    <w:pPr>
      <w:spacing w:after="12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F3E69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4F3E69"/>
    <w:rPr>
      <w:rFonts w:ascii="Arial" w:hAnsi="Arial" w:cs="Arial"/>
      <w:color w:val="000000"/>
      <w:lang w:val="ru-RU" w:eastAsia="ru-RU" w:bidi="ar-SA"/>
    </w:rPr>
  </w:style>
  <w:style w:type="character" w:customStyle="1" w:styleId="a">
    <w:name w:val="Цветовое выделение"/>
    <w:uiPriority w:val="99"/>
    <w:rsid w:val="004F3E69"/>
    <w:rPr>
      <w:b/>
      <w:color w:val="000080"/>
    </w:rPr>
  </w:style>
  <w:style w:type="paragraph" w:customStyle="1" w:styleId="a0">
    <w:name w:val="Нормальный (таблица)"/>
    <w:basedOn w:val="Normal"/>
    <w:next w:val="Normal"/>
    <w:uiPriority w:val="99"/>
    <w:rsid w:val="004F3E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4F3E69"/>
    <w:rPr>
      <w:rFonts w:eastAsia="Times New Roman"/>
    </w:rPr>
  </w:style>
  <w:style w:type="paragraph" w:customStyle="1" w:styleId="ConsPlusTitle">
    <w:name w:val="ConsPlusTitle"/>
    <w:uiPriority w:val="99"/>
    <w:rsid w:val="001309D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</Pages>
  <Words>354</Words>
  <Characters>2021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6</cp:revision>
  <dcterms:created xsi:type="dcterms:W3CDTF">2017-08-16T09:40:00Z</dcterms:created>
  <dcterms:modified xsi:type="dcterms:W3CDTF">2017-09-21T02:58:00Z</dcterms:modified>
</cp:coreProperties>
</file>