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9E" w:rsidRPr="005E199E" w:rsidRDefault="005E199E" w:rsidP="005E199E">
      <w:pPr>
        <w:spacing w:line="352" w:lineRule="atLeast"/>
        <w:ind w:right="192" w:firstLine="0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22000056380000000102</w:t>
      </w:r>
    </w:p>
    <w:p w:rsidR="005E199E" w:rsidRDefault="005E199E" w:rsidP="005E199E">
      <w:pPr>
        <w:spacing w:line="128" w:lineRule="atLeast"/>
        <w:ind w:right="192" w:firstLine="0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4F2FEB" w:rsidRPr="005E199E" w:rsidRDefault="004F2FEB" w:rsidP="005E199E">
      <w:pPr>
        <w:spacing w:line="128" w:lineRule="atLeast"/>
        <w:ind w:right="192" w:firstLine="0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23.10.2024 </w:t>
      </w:r>
      <w:r w:rsidRPr="005E199E">
        <w:rPr>
          <w:rFonts w:eastAsia="Times New Roman"/>
          <w:color w:val="9DA8BD"/>
          <w:sz w:val="24"/>
          <w:szCs w:val="24"/>
          <w:lang w:eastAsia="ru-RU"/>
        </w:rPr>
        <w:t>14:47 (МСК+4)</w:t>
      </w:r>
    </w:p>
    <w:p w:rsidR="005E199E" w:rsidRPr="005E199E" w:rsidRDefault="005E199E" w:rsidP="005E199E">
      <w:pPr>
        <w:spacing w:after="256" w:line="256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5E199E" w:rsidRPr="005E199E" w:rsidRDefault="005E199E" w:rsidP="005E199E">
      <w:pPr>
        <w:shd w:val="clear" w:color="auto" w:fill="F3F7FE"/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собственность для ведения личного подсобного хозяйства из земель населенных пунктов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5E199E" w:rsidRPr="005E199E" w:rsidRDefault="005E199E" w:rsidP="005E199E">
      <w:pPr>
        <w:spacing w:after="256" w:line="256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admrebr@mail.ru</w:t>
      </w:r>
    </w:p>
    <w:p w:rsidR="005E199E" w:rsidRPr="005E199E" w:rsidRDefault="005E199E" w:rsidP="005E199E">
      <w:pPr>
        <w:spacing w:after="256" w:line="256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lastRenderedPageBreak/>
        <w:t>Публично-правовое образование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5E199E" w:rsidRPr="005E199E" w:rsidRDefault="005E199E" w:rsidP="005E199E">
      <w:pPr>
        <w:spacing w:after="256" w:line="256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5E199E" w:rsidRPr="005E199E" w:rsidRDefault="005E199E" w:rsidP="005E199E">
      <w:pPr>
        <w:spacing w:after="32" w:line="224" w:lineRule="atLeast"/>
        <w:ind w:firstLine="0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26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5E199E" w:rsidRPr="005E199E" w:rsidRDefault="005E199E" w:rsidP="005E199E">
      <w:pPr>
        <w:spacing w:before="100" w:beforeAutospacing="1" w:after="128" w:line="192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26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5E199E" w:rsidRPr="005E199E" w:rsidRDefault="005E199E" w:rsidP="005E199E">
      <w:pPr>
        <w:shd w:val="clear" w:color="auto" w:fill="F3F7FE"/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26 кв.м., местонахождение: Российская Федерация, Алтайский край,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р-н,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>. Ребриха, ул. Партизанская, 101/1. Вид разрешенного использования - для ведения личного подсобного хозяйства (приусадебный земельный участок) (2.2).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Партизанская,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з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>/у 101/1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334059"/>
          <w:sz w:val="24"/>
          <w:szCs w:val="24"/>
          <w:lang w:eastAsia="ru-RU"/>
        </w:rPr>
        <w:t>Для граждан</w:t>
      </w:r>
    </w:p>
    <w:p w:rsidR="005E199E" w:rsidRPr="005E199E" w:rsidRDefault="005E199E" w:rsidP="005E199E">
      <w:pPr>
        <w:spacing w:before="100" w:beforeAutospacing="1" w:after="128" w:line="192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lastRenderedPageBreak/>
        <w:t>Характеристики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22:36:330007:625 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26 м</w:t>
      </w:r>
      <w:proofErr w:type="gramStart"/>
      <w:r w:rsidRPr="005E199E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5E199E" w:rsidRPr="005E199E" w:rsidRDefault="005E199E" w:rsidP="005E199E">
      <w:pPr>
        <w:spacing w:before="100" w:beforeAutospacing="1" w:after="128" w:line="192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E199E" w:rsidRPr="005E199E" w:rsidRDefault="005E199E" w:rsidP="005E199E">
      <w:pPr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5E199E">
        <w:rPr>
          <w:rFonts w:eastAsia="Times New Roman"/>
          <w:color w:val="000000"/>
          <w:sz w:val="24"/>
          <w:szCs w:val="24"/>
          <w:lang w:eastAsia="ru-RU"/>
        </w:rPr>
        <w:t>—</w:t>
      </w:r>
    </w:p>
    <w:p w:rsidR="005E199E" w:rsidRPr="005E199E" w:rsidRDefault="005E199E" w:rsidP="005E199E">
      <w:pPr>
        <w:spacing w:after="256" w:line="256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24.10.2024 </w:t>
      </w:r>
      <w:r w:rsidRPr="005E199E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>22.11.2024 </w:t>
      </w:r>
      <w:r w:rsidRPr="005E199E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5E199E" w:rsidRPr="005E199E" w:rsidRDefault="005E199E" w:rsidP="005E199E">
      <w:pPr>
        <w:spacing w:line="128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5E199E">
        <w:rPr>
          <w:rFonts w:eastAsia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5E199E" w:rsidRPr="005E199E" w:rsidRDefault="005E199E" w:rsidP="005E199E">
      <w:pPr>
        <w:spacing w:line="16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5E199E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E199E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5E199E" w:rsidRDefault="004F2FEB">
      <w:pPr>
        <w:rPr>
          <w:sz w:val="24"/>
          <w:szCs w:val="24"/>
        </w:rPr>
      </w:pPr>
    </w:p>
    <w:sectPr w:rsidR="00BF0F72" w:rsidRPr="005E199E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E199E"/>
    <w:rsid w:val="00063BBD"/>
    <w:rsid w:val="00145B02"/>
    <w:rsid w:val="002F1424"/>
    <w:rsid w:val="004F2FEB"/>
    <w:rsid w:val="0057468E"/>
    <w:rsid w:val="005E199E"/>
    <w:rsid w:val="005E37BD"/>
    <w:rsid w:val="007649DE"/>
    <w:rsid w:val="00842569"/>
    <w:rsid w:val="009D3032"/>
    <w:rsid w:val="00B6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5E199E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99E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199E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199E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199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99E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199E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199E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199E"/>
  </w:style>
  <w:style w:type="character" w:customStyle="1" w:styleId="time-dimmed">
    <w:name w:val="time-dimmed"/>
    <w:basedOn w:val="a0"/>
    <w:rsid w:val="005E199E"/>
  </w:style>
  <w:style w:type="character" w:customStyle="1" w:styleId="buttonlabel">
    <w:name w:val="button__label"/>
    <w:basedOn w:val="a0"/>
    <w:rsid w:val="005E199E"/>
  </w:style>
  <w:style w:type="character" w:customStyle="1" w:styleId="with-right-24-gap">
    <w:name w:val="with-right-24-gap"/>
    <w:basedOn w:val="a0"/>
    <w:rsid w:val="005E199E"/>
  </w:style>
  <w:style w:type="character" w:customStyle="1" w:styleId="checkbox-wrapperlabel">
    <w:name w:val="checkbox-wrapper__label"/>
    <w:basedOn w:val="a0"/>
    <w:rsid w:val="005E199E"/>
  </w:style>
  <w:style w:type="paragraph" w:styleId="a3">
    <w:name w:val="Balloon Text"/>
    <w:basedOn w:val="a"/>
    <w:link w:val="a4"/>
    <w:uiPriority w:val="99"/>
    <w:semiHidden/>
    <w:unhideWhenUsed/>
    <w:rsid w:val="005E19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79531">
          <w:marLeft w:val="0"/>
          <w:marRight w:val="0"/>
          <w:marTop w:val="96"/>
          <w:marBottom w:val="2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5824">
              <w:marLeft w:val="0"/>
              <w:marRight w:val="0"/>
              <w:marTop w:val="128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5875">
              <w:marLeft w:val="0"/>
              <w:marRight w:val="0"/>
              <w:marTop w:val="128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8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954034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8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74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5838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8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7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25262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6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8975296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9555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425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57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76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20498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5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2871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198440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3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84619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5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7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5220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8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8950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3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8737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6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72493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1531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1853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9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42418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9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754810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5555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36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24816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50368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18788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733932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392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41135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43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61634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0306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5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0640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02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88854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1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2779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91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2465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8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5049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4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6101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2254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9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8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43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77277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1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4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94874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591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81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83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05952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06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9774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175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06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859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999418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46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71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650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161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8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099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85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74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014304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30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34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594763">
                                          <w:marLeft w:val="0"/>
                                          <w:marRight w:val="0"/>
                                          <w:marTop w:val="0"/>
                                          <w:marBottom w:val="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93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452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1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87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590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01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312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033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04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53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22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21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338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23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507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65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627173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95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237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011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24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64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05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921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23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02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073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10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74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36943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886172">
                                      <w:marLeft w:val="0"/>
                                      <w:marRight w:val="0"/>
                                      <w:marTop w:val="0"/>
                                      <w:marBottom w:val="1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287164">
                              <w:marLeft w:val="0"/>
                              <w:marRight w:val="0"/>
                              <w:marTop w:val="1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255337">
                                      <w:marLeft w:val="0"/>
                                      <w:marRight w:val="0"/>
                                      <w:marTop w:val="0"/>
                                      <w:marBottom w:val="12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80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85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125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7596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977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74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64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609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381446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2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6902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6975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1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3534">
                  <w:marLeft w:val="0"/>
                  <w:marRight w:val="0"/>
                  <w:marTop w:val="0"/>
                  <w:marBottom w:val="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307265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4822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41177">
              <w:marLeft w:val="0"/>
              <w:marRight w:val="0"/>
              <w:marTop w:val="0"/>
              <w:marBottom w:val="0"/>
              <w:divBdr>
                <w:top w:val="single" w:sz="2" w:space="6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18238">
                      <w:marLeft w:val="0"/>
                      <w:marRight w:val="6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16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2024-10-23T07:47:00Z</dcterms:created>
  <dcterms:modified xsi:type="dcterms:W3CDTF">2024-10-23T07:49:00Z</dcterms:modified>
</cp:coreProperties>
</file>