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19" w:rsidRPr="00937019" w:rsidRDefault="00937019" w:rsidP="00937019">
      <w:pPr>
        <w:spacing w:after="0" w:line="480" w:lineRule="atLeast"/>
        <w:ind w:right="262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22000056380000000122</w:t>
      </w:r>
    </w:p>
    <w:p w:rsidR="00937019" w:rsidRPr="00937019" w:rsidRDefault="00937019" w:rsidP="00937019">
      <w:pPr>
        <w:spacing w:after="0" w:line="175" w:lineRule="atLeast"/>
        <w:ind w:right="262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937019" w:rsidRPr="00937019" w:rsidRDefault="00937019" w:rsidP="00937019">
      <w:pPr>
        <w:spacing w:line="21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Версия 1. Актуальная, от 19.03.2025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19.03.2025 </w:t>
      </w: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15:36 (МСК+4)</w:t>
      </w:r>
    </w:p>
    <w:p w:rsidR="00937019" w:rsidRPr="00937019" w:rsidRDefault="00937019" w:rsidP="00937019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937019" w:rsidRPr="00937019" w:rsidRDefault="00937019" w:rsidP="00937019">
      <w:pPr>
        <w:shd w:val="clear" w:color="auto" w:fill="F3F7FE"/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26303 кв.м., местонахождение: Российская Федерация, Алтайский край, </w:t>
      </w:r>
      <w:proofErr w:type="spell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152 м по направлению на север 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Клочки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Электронная площадка</w:t>
      </w:r>
    </w:p>
    <w:p w:rsidR="00937019" w:rsidRPr="00937019" w:rsidRDefault="00F75EE5" w:rsidP="00937019">
      <w:pPr>
        <w:spacing w:after="0" w:line="218" w:lineRule="atLeast"/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begin"/>
      </w:r>
      <w:r w:rsidR="00937019"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instrText xml:space="preserve"> HYPERLINK "http://sberbank-ast.ru/" \t "_blank" </w:instrText>
      </w: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separate"/>
      </w:r>
      <w:r w:rsidR="00937019" w:rsidRPr="00937019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АО «</w:t>
      </w:r>
      <w:proofErr w:type="spellStart"/>
      <w:r w:rsidR="00937019" w:rsidRPr="00937019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Сбербанк-АСТ</w:t>
      </w:r>
      <w:proofErr w:type="spellEnd"/>
      <w:r w:rsidR="00937019" w:rsidRPr="00937019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»</w:t>
      </w:r>
    </w:p>
    <w:p w:rsidR="00937019" w:rsidRPr="00937019" w:rsidRDefault="00F75EE5" w:rsidP="00937019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937019" w:rsidRPr="00937019" w:rsidRDefault="00937019" w:rsidP="00937019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Адрес электронной почты</w:t>
      </w:r>
    </w:p>
    <w:p w:rsidR="00937019" w:rsidRPr="00937019" w:rsidRDefault="00937019" w:rsidP="00937019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937019" w:rsidRPr="00937019" w:rsidRDefault="00937019" w:rsidP="00937019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937019" w:rsidRPr="00937019" w:rsidRDefault="00937019" w:rsidP="00937019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937019" w:rsidRPr="00937019" w:rsidRDefault="00937019" w:rsidP="00937019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937019" w:rsidRPr="00937019" w:rsidRDefault="00937019" w:rsidP="00937019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937019" w:rsidRPr="00937019" w:rsidRDefault="00937019" w:rsidP="00937019">
      <w:pPr>
        <w:spacing w:after="44" w:line="305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26303 кв.м., местонахождение: Российская Федерация, Алтайский край, </w:t>
      </w:r>
      <w:proofErr w:type="spellStart"/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район, участок расположен в 152 м по направлению на север </w:t>
      </w:r>
      <w:proofErr w:type="gramStart"/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от</w:t>
      </w:r>
      <w:proofErr w:type="gramEnd"/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с. Клочки</w:t>
      </w:r>
    </w:p>
    <w:p w:rsidR="00937019" w:rsidRPr="00937019" w:rsidRDefault="00937019" w:rsidP="00937019">
      <w:pPr>
        <w:spacing w:before="100" w:beforeAutospacing="1" w:after="175" w:line="26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26303 кв.м., местонахождение: Российская Федерация, Алтайский край, </w:t>
      </w:r>
      <w:proofErr w:type="spell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152 м по направлению на север 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Клочки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26303 кв.м., местонахождение: Российская Федерация, Алтайский край, </w:t>
      </w:r>
      <w:proofErr w:type="spell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152 м по направлению на север 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Клочки, в границах согласно выписке из ЕГРН</w:t>
      </w:r>
    </w:p>
    <w:p w:rsidR="00937019" w:rsidRPr="00937019" w:rsidRDefault="00F75EE5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4" w:tgtFrame="_blank" w:history="1">
        <w:r w:rsidR="00937019" w:rsidRPr="00937019">
          <w:rPr>
            <w:rFonts w:ascii="Times New Roman" w:eastAsia="Times New Roman" w:hAnsi="Times New Roman" w:cs="Times New Roman"/>
            <w:color w:val="115DEE"/>
            <w:sz w:val="24"/>
            <w:szCs w:val="24"/>
            <w:u w:val="single"/>
            <w:lang w:eastAsia="ru-RU"/>
          </w:rPr>
          <w:t>Извещение на электронной площадке (ссылка)</w:t>
        </w:r>
      </w:hyperlink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27 492,00 ₽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НДС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НДС не облагается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Шаг аукциона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500,00 ₽ (1,82 %)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задатка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5 498,40 ₽ (20,00 %) </w:t>
      </w:r>
    </w:p>
    <w:p w:rsidR="00937019" w:rsidRPr="00937019" w:rsidRDefault="00937019" w:rsidP="00937019">
      <w:pPr>
        <w:spacing w:before="100" w:beforeAutospacing="1" w:after="175" w:line="26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Получатель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АО "</w:t>
      </w:r>
      <w:proofErr w:type="spell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Сбербанк-АСТ</w:t>
      </w:r>
      <w:proofErr w:type="spell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7707308480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937019" w:rsidRPr="00937019" w:rsidRDefault="00937019" w:rsidP="00937019">
      <w:pPr>
        <w:spacing w:after="175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770401001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ПАО "СБЕРБАНК РОССИИ" Г. МОСКВА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40702810300020038047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937019" w:rsidRPr="00937019" w:rsidRDefault="00937019" w:rsidP="00937019">
      <w:pPr>
        <w:spacing w:after="175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БИК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044525225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937019" w:rsidRPr="00937019" w:rsidRDefault="00937019" w:rsidP="00937019">
      <w:pPr>
        <w:spacing w:after="175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30101810400000000225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Задаток, обеспечение оплаты услуг оператора, сбор за участие (ИНН плательщика). НДС не облагается.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вносится в соответствии с регламентом электронной площадки в срок, установленный настоящим извещением для подачи заявок на участие в аукционе.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возврата задатка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Возврат задатка производится путем перечисления на реквизиты, указанные в заявке участника аукциона, в соответствии с регламентом электронной площадки.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участок расположен в 152 м по направлению на север от с. Клочки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специального назначения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Размер взимаемой с победителя аукциона или иных лиц, с которыми заключается договор, платы оператору электронной площадки устанавливается в соответствии с постановлением Правительства РФ от 10.05.2018 № 564: предельный размер платы в размере одного процента начальной (максимальной) цены контракта и не более чем 5 тыс. рублей без учета налога на добавленную стоимость.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течение 10 рабочих дней со дня направления победителю аукциона проекта договора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земельного участка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аренды земельного участка - лет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49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Льгота по арендной плате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Права на земельный участок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Ограничения прав на земельный участок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согласно сведениям, указанным в выписке из ЕГРН (приложенный файл)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− максимальный процент застройки 75 %; − максимальная этажность не подлежит установлению; − минимальные отступы от границ земельных участков в целях определения мест допустимого размещения зданий, строений, сооружений – 3м. 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Размещение объектов допускается строго с учетом класса опасности и размерами санитарно-защитных зон с соответствии с требованиями </w:t>
      </w:r>
      <w:proofErr w:type="spell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СанПиН</w:t>
      </w:r>
      <w:proofErr w:type="spell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2.2.1/2.1.1. 1200-03.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проектирования.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− максимальный процент застройки 75 %; − максимальная этажность не подлежит установлению; − минимальные отступы от границ земельных участков в целях определения мест допустимого размещения зданий, строений, сооружений – 3м. 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Размещение объектов допускается строго с учетом класса опасности и размерами санитарно-защитных зон с соответствии с требованиями </w:t>
      </w:r>
      <w:proofErr w:type="spell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СанПиН</w:t>
      </w:r>
      <w:proofErr w:type="spell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2.2.1/2.1.1. 1200-03.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проектирования.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Возможность подключения к сетям теплоснабжения, холодного водоснабжения отсутствует.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937019" w:rsidRPr="00937019" w:rsidRDefault="00937019" w:rsidP="00937019">
      <w:pPr>
        <w:spacing w:before="100" w:beforeAutospacing="1" w:after="175" w:line="26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Обеспечение сельскохозяйственного производства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22:36:050001:1057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26 303 м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596F5D" w:rsidRDefault="00596F5D" w:rsidP="00937019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</w:p>
    <w:p w:rsidR="00937019" w:rsidRPr="00937019" w:rsidRDefault="00937019" w:rsidP="00937019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937019" w:rsidRPr="00937019" w:rsidRDefault="00937019" w:rsidP="00937019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937019" w:rsidRPr="00937019" w:rsidRDefault="00937019" w:rsidP="00937019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20.03.2025 </w:t>
      </w: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28.03.2025 </w:t>
      </w: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31.03.2025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02.04.2025 </w:t>
      </w: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10:00 (МСК+4)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проведения аукциона</w:t>
      </w:r>
    </w:p>
    <w:p w:rsidR="00937019" w:rsidRPr="00937019" w:rsidRDefault="00937019" w:rsidP="00937019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проводится в электронной форме в соответствии с регламентом электронной площадки. Начальная цена предмета аукциона, указанная в настоящем извещении, является начальным размером годовой арендной платы за земельный участок. Победителем аукциона признается участник, предложивший наиболее высокий размер годовой арендной платы за земельный участок. </w:t>
      </w:r>
    </w:p>
    <w:p w:rsidR="00937019" w:rsidRPr="00937019" w:rsidRDefault="00937019" w:rsidP="00937019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937019" w:rsidRPr="00937019" w:rsidRDefault="00937019" w:rsidP="00937019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Организатор торгов вправе отказаться от проведения аукциона в любое время, но не </w:t>
      </w:r>
      <w:proofErr w:type="gramStart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93701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чем за три дня до наступления даты его проведения. </w:t>
      </w:r>
    </w:p>
    <w:p w:rsidR="00C82649" w:rsidRDefault="00C82649" w:rsidP="00C82649">
      <w:pPr>
        <w:spacing w:line="175" w:lineRule="atLeast"/>
        <w:rPr>
          <w:rFonts w:ascii="Arial" w:hAnsi="Arial" w:cs="Arial"/>
          <w:color w:val="9DA8BD"/>
          <w:sz w:val="13"/>
          <w:szCs w:val="13"/>
        </w:rPr>
      </w:pPr>
      <w:r>
        <w:rPr>
          <w:rFonts w:ascii="Arial" w:hAnsi="Arial" w:cs="Arial"/>
          <w:color w:val="9DA8BD"/>
          <w:sz w:val="13"/>
          <w:szCs w:val="13"/>
        </w:rPr>
        <w:t>Сведения о предыдущих извещениях (сообщениях)</w:t>
      </w:r>
    </w:p>
    <w:p w:rsidR="009154F7" w:rsidRPr="00C82649" w:rsidRDefault="00C82649" w:rsidP="00C82649">
      <w:pPr>
        <w:spacing w:line="218" w:lineRule="atLeast"/>
        <w:rPr>
          <w:rFonts w:ascii="Arial" w:hAnsi="Arial" w:cs="Arial"/>
          <w:color w:val="143370"/>
          <w:sz w:val="15"/>
          <w:szCs w:val="15"/>
        </w:rPr>
      </w:pPr>
      <w:hyperlink r:id="rId5" w:anchor="lot-1" w:tgtFrame="_blank" w:history="1">
        <w:r>
          <w:rPr>
            <w:rStyle w:val="a3"/>
            <w:rFonts w:ascii="Arial" w:hAnsi="Arial" w:cs="Arial"/>
            <w:color w:val="014DA8"/>
            <w:sz w:val="15"/>
            <w:szCs w:val="15"/>
          </w:rPr>
          <w:t>Извещение №22000056380000000115, дата публикации 03.02.2025, лот №1</w:t>
        </w:r>
        <w:proofErr w:type="gramStart"/>
        <w:r>
          <w:rPr>
            <w:rStyle w:val="a3"/>
            <w:rFonts w:ascii="Arial" w:hAnsi="Arial" w:cs="Arial"/>
            <w:color w:val="014DA8"/>
            <w:sz w:val="15"/>
            <w:szCs w:val="15"/>
          </w:rPr>
          <w:t xml:space="preserve"> Н</w:t>
        </w:r>
        <w:proofErr w:type="gramEnd"/>
        <w:r>
          <w:rPr>
            <w:rStyle w:val="a3"/>
            <w:rFonts w:ascii="Arial" w:hAnsi="Arial" w:cs="Arial"/>
            <w:color w:val="014DA8"/>
            <w:sz w:val="15"/>
            <w:szCs w:val="15"/>
          </w:rPr>
          <w:t xml:space="preserve">е состоялся </w:t>
        </w:r>
      </w:hyperlink>
    </w:p>
    <w:sectPr w:rsidR="009154F7" w:rsidRPr="00C82649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7019"/>
    <w:rsid w:val="00596F5D"/>
    <w:rsid w:val="009154F7"/>
    <w:rsid w:val="00937019"/>
    <w:rsid w:val="009A4862"/>
    <w:rsid w:val="00C82649"/>
    <w:rsid w:val="00F75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9370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370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37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370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70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70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70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370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37019"/>
  </w:style>
  <w:style w:type="character" w:customStyle="1" w:styleId="time-dimmed">
    <w:name w:val="time-dimmed"/>
    <w:basedOn w:val="a0"/>
    <w:rsid w:val="00937019"/>
  </w:style>
  <w:style w:type="character" w:styleId="a3">
    <w:name w:val="Hyperlink"/>
    <w:basedOn w:val="a0"/>
    <w:uiPriority w:val="99"/>
    <w:semiHidden/>
    <w:unhideWhenUsed/>
    <w:rsid w:val="00937019"/>
    <w:rPr>
      <w:color w:val="0000FF"/>
      <w:u w:val="single"/>
    </w:rPr>
  </w:style>
  <w:style w:type="character" w:customStyle="1" w:styleId="buttonlabel">
    <w:name w:val="button__label"/>
    <w:basedOn w:val="a0"/>
    <w:rsid w:val="00937019"/>
  </w:style>
  <w:style w:type="character" w:customStyle="1" w:styleId="with-right-24-gap">
    <w:name w:val="with-right-24-gap"/>
    <w:basedOn w:val="a0"/>
    <w:rsid w:val="00937019"/>
  </w:style>
  <w:style w:type="paragraph" w:styleId="a4">
    <w:name w:val="Balloon Text"/>
    <w:basedOn w:val="a"/>
    <w:link w:val="a5"/>
    <w:uiPriority w:val="99"/>
    <w:semiHidden/>
    <w:unhideWhenUsed/>
    <w:rsid w:val="00937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0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77247">
          <w:marLeft w:val="0"/>
          <w:marRight w:val="0"/>
          <w:marTop w:val="0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39648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7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28886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4132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0931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98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6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844329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84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70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401064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40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47419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7416233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2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9376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0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48134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34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09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5746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4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67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8790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7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32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0019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1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449329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1613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4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8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0088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90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61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5662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36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2779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1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1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0752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29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5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355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48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7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9032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42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22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67103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74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2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79952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5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8368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6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5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1072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5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9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660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95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1300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22382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4708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0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6131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8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7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511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3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26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2954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9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98005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1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48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5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23498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03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9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1389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01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3259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6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5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8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1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129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2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74045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1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6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3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4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1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277115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70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33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7724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522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060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58279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728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65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65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0467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47056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16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38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65166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65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183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83769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27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880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9623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9730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605452">
                                      <w:marLeft w:val="0"/>
                                      <w:marRight w:val="0"/>
                                      <w:marTop w:val="26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85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523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83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693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20187043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485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6827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298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3301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995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3869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593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097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1728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4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3447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7604136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8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210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7800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294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9561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887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464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1933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661865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752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43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7669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4616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6912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456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4374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22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6691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860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348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6701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8152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51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0161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33692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9890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208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59536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5814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577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972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015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246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954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575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262764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7371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232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179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7519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43473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6559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62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13884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7797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32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2146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8692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73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52483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686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14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9366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21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298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54778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594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8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79765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657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0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00988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313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07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67737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130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170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72990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022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064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715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5735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8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12308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315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05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93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6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068532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13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468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664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849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98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974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342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01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38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54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12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328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1001094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9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24934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3147093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325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8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28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6318650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2648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9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129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2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07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5913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9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24131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2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0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7287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8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1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54502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09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3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1168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45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1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2112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39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4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76334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6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8228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58299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6504">
              <w:marLeft w:val="0"/>
              <w:marRight w:val="0"/>
              <w:marTop w:val="0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3257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63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9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02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22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8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66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57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5299998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3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6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0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71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0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6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34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0693309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0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05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42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78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62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9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715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1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3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98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41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382731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78450">
              <w:marLeft w:val="0"/>
              <w:marRight w:val="0"/>
              <w:marTop w:val="0"/>
              <w:marBottom w:val="0"/>
              <w:divBdr>
                <w:top w:val="single" w:sz="4" w:space="9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5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896586">
                      <w:marLeft w:val="0"/>
                      <w:marRight w:val="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notices/view/22000056380000000115" TargetMode="External"/><Relationship Id="rId4" Type="http://schemas.openxmlformats.org/officeDocument/2006/relationships/hyperlink" Target="https://utp.sberbank-ast.ru/AP/NBT/PurchaseView/21/0/0/28813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1382</Words>
  <Characters>7882</Characters>
  <Application>Microsoft Office Word</Application>
  <DocSecurity>0</DocSecurity>
  <Lines>65</Lines>
  <Paragraphs>18</Paragraphs>
  <ScaleCrop>false</ScaleCrop>
  <Company/>
  <LinksUpToDate>false</LinksUpToDate>
  <CharactersWithSpaces>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2025-03-19T08:49:00Z</cp:lastPrinted>
  <dcterms:created xsi:type="dcterms:W3CDTF">2025-03-19T08:47:00Z</dcterms:created>
  <dcterms:modified xsi:type="dcterms:W3CDTF">2025-03-19T09:24:00Z</dcterms:modified>
</cp:coreProperties>
</file>